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E8D" w:rsidRPr="00285D6B" w:rsidRDefault="000C3E8D" w:rsidP="006807B4">
      <w:pPr>
        <w:spacing w:line="480" w:lineRule="auto"/>
        <w:rPr>
          <w:rFonts w:ascii="Times New Roman" w:hAnsi="Times New Roman" w:cs="Times New Roman"/>
          <w:sz w:val="24"/>
          <w:szCs w:val="24"/>
          <w:shd w:val="clear" w:color="auto" w:fill="FFFFFF"/>
        </w:rPr>
      </w:pPr>
      <w:bookmarkStart w:id="0" w:name="_GoBack"/>
      <w:bookmarkEnd w:id="0"/>
    </w:p>
    <w:p w:rsidR="000C3E8D" w:rsidRPr="00285D6B" w:rsidRDefault="00E87A33" w:rsidP="00E8766E">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Professor</w:t>
      </w:r>
    </w:p>
    <w:p w:rsidR="000C3E8D" w:rsidRPr="00285D6B" w:rsidRDefault="00E87A33" w:rsidP="00E8766E">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Institution</w:t>
      </w:r>
    </w:p>
    <w:p w:rsidR="000C3E8D" w:rsidRPr="00285D6B" w:rsidRDefault="00E87A33" w:rsidP="00E8766E">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Date</w:t>
      </w:r>
    </w:p>
    <w:p w:rsidR="00E30A3D" w:rsidRPr="00285D6B" w:rsidRDefault="00E27734" w:rsidP="00E27734">
      <w:pPr>
        <w:spacing w:line="480" w:lineRule="auto"/>
        <w:ind w:firstLine="720"/>
        <w:jc w:val="center"/>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Cultural Impact of Colonization</w:t>
      </w:r>
    </w:p>
    <w:p w:rsidR="00B66884" w:rsidRPr="00285D6B" w:rsidRDefault="00E87A33" w:rsidP="00E30A3D">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 xml:space="preserve">The novel </w:t>
      </w:r>
      <w:r w:rsidRPr="00285D6B">
        <w:rPr>
          <w:rFonts w:ascii="Times New Roman" w:hAnsi="Times New Roman" w:cs="Times New Roman"/>
          <w:i/>
          <w:sz w:val="24"/>
          <w:szCs w:val="24"/>
          <w:shd w:val="clear" w:color="auto" w:fill="FFFFFF"/>
        </w:rPr>
        <w:t>Annie John</w:t>
      </w:r>
      <w:r w:rsidRPr="00285D6B">
        <w:rPr>
          <w:rFonts w:ascii="Times New Roman" w:hAnsi="Times New Roman" w:cs="Times New Roman"/>
          <w:sz w:val="24"/>
          <w:szCs w:val="24"/>
          <w:shd w:val="clear" w:color="auto" w:fill="FFFFFF"/>
        </w:rPr>
        <w:t xml:space="preserve"> by Jamaica Kincaid is a narration about a girl who goes through a very painful growth into her womanhood. She has a blissful childhood, becoming the center of interest for her mother, and later into her adolescence characterized by harsh maternal conflict. She later leaves for England </w:t>
      </w:r>
      <w:r w:rsidR="00C90DA1" w:rsidRPr="00285D6B">
        <w:rPr>
          <w:rFonts w:ascii="Times New Roman" w:hAnsi="Times New Roman" w:cs="Times New Roman"/>
          <w:sz w:val="24"/>
          <w:szCs w:val="24"/>
          <w:shd w:val="clear" w:color="auto" w:fill="FFFFFF"/>
        </w:rPr>
        <w:t>for studies, and make her future as a separate being. The events of the story unfold various themes of the cultural impact of colonization.</w:t>
      </w:r>
      <w:r w:rsidR="002A7C6D" w:rsidRPr="00285D6B">
        <w:rPr>
          <w:rFonts w:ascii="Times New Roman" w:hAnsi="Times New Roman" w:cs="Times New Roman"/>
          <w:sz w:val="24"/>
          <w:szCs w:val="24"/>
          <w:shd w:val="clear" w:color="auto" w:fill="FFFFFF"/>
        </w:rPr>
        <w:t xml:space="preserve"> On the other hand, Shakespeare’s play, </w:t>
      </w:r>
      <w:r w:rsidR="002A7C6D" w:rsidRPr="00285D6B">
        <w:rPr>
          <w:rFonts w:ascii="Times New Roman" w:hAnsi="Times New Roman" w:cs="Times New Roman"/>
          <w:i/>
          <w:sz w:val="24"/>
          <w:szCs w:val="24"/>
          <w:shd w:val="clear" w:color="auto" w:fill="FFFFFF"/>
        </w:rPr>
        <w:t>The Tempest</w:t>
      </w:r>
      <w:r w:rsidR="002A7C6D" w:rsidRPr="00285D6B">
        <w:rPr>
          <w:rFonts w:ascii="Times New Roman" w:hAnsi="Times New Roman" w:cs="Times New Roman"/>
          <w:sz w:val="24"/>
          <w:szCs w:val="24"/>
          <w:shd w:val="clear" w:color="auto" w:fill="FFFFFF"/>
        </w:rPr>
        <w:t>,</w:t>
      </w:r>
      <w:r w:rsidR="00214E5F" w:rsidRPr="00285D6B">
        <w:rPr>
          <w:rFonts w:ascii="Times New Roman" w:hAnsi="Times New Roman" w:cs="Times New Roman"/>
          <w:sz w:val="24"/>
          <w:szCs w:val="24"/>
          <w:shd w:val="clear" w:color="auto" w:fill="FFFFFF"/>
        </w:rPr>
        <w:t xml:space="preserve"> there is magic use by Prospero to cause a storm to </w:t>
      </w:r>
      <w:r w:rsidR="00BA680D" w:rsidRPr="00285D6B">
        <w:rPr>
          <w:rFonts w:ascii="Times New Roman" w:hAnsi="Times New Roman" w:cs="Times New Roman"/>
          <w:sz w:val="24"/>
          <w:szCs w:val="24"/>
          <w:shd w:val="clear" w:color="auto" w:fill="FFFFFF"/>
        </w:rPr>
        <w:t>trouble shipwreck survivors, and the King of Naples. There arise issues of love, gender, freedom, and a reunion</w:t>
      </w:r>
      <w:r w:rsidR="00BB0507" w:rsidRPr="00285D6B">
        <w:rPr>
          <w:rFonts w:ascii="Times New Roman" w:hAnsi="Times New Roman" w:cs="Times New Roman"/>
          <w:sz w:val="24"/>
          <w:szCs w:val="24"/>
          <w:shd w:val="clear" w:color="auto" w:fill="FFFFFF"/>
        </w:rPr>
        <w:t xml:space="preserve"> of family ties, happening in </w:t>
      </w:r>
      <w:r w:rsidR="00BA680D" w:rsidRPr="00285D6B">
        <w:rPr>
          <w:rFonts w:ascii="Times New Roman" w:hAnsi="Times New Roman" w:cs="Times New Roman"/>
          <w:sz w:val="24"/>
          <w:szCs w:val="24"/>
          <w:shd w:val="clear" w:color="auto" w:fill="FFFFFF"/>
        </w:rPr>
        <w:t>colonial and political times of unrest</w:t>
      </w:r>
      <w:r w:rsidR="00752AB1" w:rsidRPr="00285D6B">
        <w:rPr>
          <w:rFonts w:ascii="Times New Roman" w:hAnsi="Times New Roman" w:cs="Times New Roman"/>
          <w:sz w:val="24"/>
          <w:szCs w:val="24"/>
          <w:shd w:val="clear" w:color="auto" w:fill="FFFFFF"/>
        </w:rPr>
        <w:t>, among others</w:t>
      </w:r>
      <w:r w:rsidR="00BA680D" w:rsidRPr="00285D6B">
        <w:rPr>
          <w:rFonts w:ascii="Times New Roman" w:hAnsi="Times New Roman" w:cs="Times New Roman"/>
          <w:sz w:val="24"/>
          <w:szCs w:val="24"/>
          <w:shd w:val="clear" w:color="auto" w:fill="FFFFFF"/>
        </w:rPr>
        <w:t xml:space="preserve">. With </w:t>
      </w:r>
      <w:r w:rsidR="00BB0507" w:rsidRPr="00285D6B">
        <w:rPr>
          <w:rFonts w:ascii="Times New Roman" w:hAnsi="Times New Roman" w:cs="Times New Roman"/>
          <w:sz w:val="24"/>
          <w:szCs w:val="24"/>
          <w:shd w:val="clear" w:color="auto" w:fill="FFFFFF"/>
        </w:rPr>
        <w:t xml:space="preserve">reference to the novel and the play, this </w:t>
      </w:r>
      <w:r w:rsidR="00F36549" w:rsidRPr="00285D6B">
        <w:rPr>
          <w:rFonts w:ascii="Times New Roman" w:hAnsi="Times New Roman" w:cs="Times New Roman"/>
          <w:sz w:val="24"/>
          <w:szCs w:val="24"/>
          <w:shd w:val="clear" w:color="auto" w:fill="FFFFFF"/>
        </w:rPr>
        <w:t>essay</w:t>
      </w:r>
      <w:r w:rsidR="00BB0507" w:rsidRPr="00285D6B">
        <w:rPr>
          <w:rFonts w:ascii="Times New Roman" w:hAnsi="Times New Roman" w:cs="Times New Roman"/>
          <w:sz w:val="24"/>
          <w:szCs w:val="24"/>
          <w:shd w:val="clear" w:color="auto" w:fill="FFFFFF"/>
        </w:rPr>
        <w:t xml:space="preserve"> explores t</w:t>
      </w:r>
      <w:r w:rsidR="00F36549" w:rsidRPr="00285D6B">
        <w:rPr>
          <w:rFonts w:ascii="Times New Roman" w:hAnsi="Times New Roman" w:cs="Times New Roman"/>
          <w:sz w:val="24"/>
          <w:szCs w:val="24"/>
          <w:shd w:val="clear" w:color="auto" w:fill="FFFFFF"/>
        </w:rPr>
        <w:t>he argument of whether or not colonization imp</w:t>
      </w:r>
      <w:r w:rsidR="00AE6A40">
        <w:rPr>
          <w:rFonts w:ascii="Times New Roman" w:hAnsi="Times New Roman" w:cs="Times New Roman"/>
          <w:sz w:val="24"/>
          <w:szCs w:val="24"/>
          <w:shd w:val="clear" w:color="auto" w:fill="FFFFFF"/>
        </w:rPr>
        <w:t xml:space="preserve">acted culture in both scenarios, based on the issues of parent-child relationship, </w:t>
      </w:r>
      <w:r w:rsidR="00BC5B6F">
        <w:rPr>
          <w:rFonts w:ascii="Times New Roman" w:hAnsi="Times New Roman" w:cs="Times New Roman"/>
          <w:sz w:val="24"/>
          <w:szCs w:val="24"/>
          <w:shd w:val="clear" w:color="auto" w:fill="FFFFFF"/>
        </w:rPr>
        <w:t xml:space="preserve">slavery, and </w:t>
      </w:r>
      <w:r w:rsidR="00B05C74">
        <w:rPr>
          <w:rFonts w:ascii="Times New Roman" w:hAnsi="Times New Roman" w:cs="Times New Roman"/>
          <w:sz w:val="24"/>
          <w:szCs w:val="24"/>
          <w:shd w:val="clear" w:color="auto" w:fill="FFFFFF"/>
        </w:rPr>
        <w:t>racial prejudice.</w:t>
      </w:r>
    </w:p>
    <w:p w:rsidR="007865F5" w:rsidRPr="00285D6B" w:rsidRDefault="00D36EEA" w:rsidP="00E30A3D">
      <w:pPr>
        <w:shd w:val="clear" w:color="auto" w:fill="FFFFFF"/>
        <w:spacing w:after="300" w:line="480" w:lineRule="auto"/>
        <w:ind w:firstLine="720"/>
        <w:rPr>
          <w:rFonts w:ascii="Times New Roman" w:eastAsia="Times New Roman" w:hAnsi="Times New Roman" w:cs="Times New Roman"/>
          <w:bCs/>
          <w:sz w:val="24"/>
          <w:szCs w:val="24"/>
        </w:rPr>
      </w:pPr>
      <w:r w:rsidRPr="00285D6B">
        <w:rPr>
          <w:rFonts w:ascii="Times New Roman" w:eastAsia="Times New Roman" w:hAnsi="Times New Roman" w:cs="Times New Roman"/>
          <w:bCs/>
          <w:sz w:val="24"/>
          <w:szCs w:val="24"/>
        </w:rPr>
        <w:t xml:space="preserve">From the play, </w:t>
      </w:r>
      <w:r w:rsidR="00470FEF" w:rsidRPr="00285D6B">
        <w:rPr>
          <w:rFonts w:ascii="Times New Roman" w:eastAsia="Times New Roman" w:hAnsi="Times New Roman" w:cs="Times New Roman"/>
          <w:bCs/>
          <w:i/>
          <w:sz w:val="24"/>
          <w:szCs w:val="24"/>
        </w:rPr>
        <w:t xml:space="preserve">The </w:t>
      </w:r>
      <w:r w:rsidR="00F275BE" w:rsidRPr="00285D6B">
        <w:rPr>
          <w:rFonts w:ascii="Times New Roman" w:eastAsia="Times New Roman" w:hAnsi="Times New Roman" w:cs="Times New Roman"/>
          <w:bCs/>
          <w:i/>
          <w:sz w:val="24"/>
          <w:szCs w:val="24"/>
        </w:rPr>
        <w:t>Tempest</w:t>
      </w:r>
      <w:r w:rsidR="00F275BE" w:rsidRPr="00285D6B">
        <w:rPr>
          <w:rFonts w:ascii="Times New Roman" w:eastAsia="Times New Roman" w:hAnsi="Times New Roman" w:cs="Times New Roman"/>
          <w:bCs/>
          <w:sz w:val="24"/>
          <w:szCs w:val="24"/>
        </w:rPr>
        <w:t>,</w:t>
      </w:r>
      <w:r w:rsidR="00470FEF">
        <w:rPr>
          <w:rFonts w:ascii="Times New Roman" w:eastAsia="Times New Roman" w:hAnsi="Times New Roman" w:cs="Times New Roman"/>
          <w:bCs/>
          <w:sz w:val="24"/>
          <w:szCs w:val="24"/>
        </w:rPr>
        <w:t xml:space="preserve"> </w:t>
      </w:r>
      <w:r w:rsidRPr="00285D6B">
        <w:rPr>
          <w:rFonts w:ascii="Times New Roman" w:eastAsia="Times New Roman" w:hAnsi="Times New Roman" w:cs="Times New Roman"/>
          <w:bCs/>
          <w:sz w:val="24"/>
          <w:szCs w:val="24"/>
        </w:rPr>
        <w:t>Caliban is presented as a</w:t>
      </w:r>
      <w:r w:rsidR="00FB575B">
        <w:rPr>
          <w:rFonts w:ascii="Times New Roman" w:eastAsia="Times New Roman" w:hAnsi="Times New Roman" w:cs="Times New Roman"/>
          <w:bCs/>
          <w:sz w:val="24"/>
          <w:szCs w:val="24"/>
        </w:rPr>
        <w:t xml:space="preserve"> native character of the island- Sycorax</w:t>
      </w:r>
      <w:r w:rsidR="00251A45" w:rsidRPr="00285D6B">
        <w:rPr>
          <w:rFonts w:ascii="Times New Roman" w:eastAsia="Times New Roman" w:hAnsi="Times New Roman" w:cs="Times New Roman"/>
          <w:bCs/>
          <w:sz w:val="24"/>
          <w:szCs w:val="24"/>
        </w:rPr>
        <w:t xml:space="preserve">. </w:t>
      </w:r>
      <w:r w:rsidR="00F33B64">
        <w:rPr>
          <w:rFonts w:ascii="Times New Roman" w:eastAsia="Times New Roman" w:hAnsi="Times New Roman" w:cs="Times New Roman"/>
          <w:bCs/>
          <w:sz w:val="24"/>
          <w:szCs w:val="24"/>
        </w:rPr>
        <w:t>As it appears from the play, Prospero says, “…then was this island (save for the son she did liter here, a freckled whelp, hag-bon)</w:t>
      </w:r>
      <w:r w:rsidR="00AF18B4">
        <w:rPr>
          <w:rFonts w:ascii="Times New Roman" w:eastAsia="Times New Roman" w:hAnsi="Times New Roman" w:cs="Times New Roman"/>
          <w:bCs/>
          <w:sz w:val="24"/>
          <w:szCs w:val="24"/>
        </w:rPr>
        <w:t>…</w:t>
      </w:r>
      <w:r w:rsidR="00F33B64">
        <w:rPr>
          <w:rFonts w:ascii="Times New Roman" w:eastAsia="Times New Roman" w:hAnsi="Times New Roman" w:cs="Times New Roman"/>
          <w:bCs/>
          <w:sz w:val="24"/>
          <w:szCs w:val="24"/>
        </w:rPr>
        <w:t xml:space="preserve">” </w:t>
      </w:r>
      <w:r w:rsidR="00251A45" w:rsidRPr="00285D6B">
        <w:rPr>
          <w:rFonts w:ascii="Times New Roman" w:eastAsia="Times New Roman" w:hAnsi="Times New Roman" w:cs="Times New Roman"/>
          <w:bCs/>
          <w:sz w:val="24"/>
          <w:szCs w:val="24"/>
        </w:rPr>
        <w:t>The white European colonizer involuntarily subjugated him by the name, Prospero. This shows that the text contains aspects of colonialism, affecting people's lives, especially of the colonized.</w:t>
      </w:r>
    </w:p>
    <w:p w:rsidR="007865F5" w:rsidRPr="00285D6B" w:rsidRDefault="00251A45" w:rsidP="003F0E2E">
      <w:pPr>
        <w:shd w:val="clear" w:color="auto" w:fill="FFFFFF"/>
        <w:spacing w:after="300" w:line="480" w:lineRule="auto"/>
        <w:ind w:firstLine="720"/>
        <w:rPr>
          <w:rFonts w:ascii="Times New Roman" w:eastAsia="Times New Roman" w:hAnsi="Times New Roman" w:cs="Times New Roman"/>
          <w:bCs/>
          <w:sz w:val="24"/>
          <w:szCs w:val="24"/>
        </w:rPr>
      </w:pPr>
      <w:r w:rsidRPr="00285D6B">
        <w:rPr>
          <w:rFonts w:ascii="Times New Roman" w:eastAsia="Times New Roman" w:hAnsi="Times New Roman" w:cs="Times New Roman"/>
          <w:bCs/>
          <w:sz w:val="24"/>
          <w:szCs w:val="24"/>
        </w:rPr>
        <w:lastRenderedPageBreak/>
        <w:t xml:space="preserve">On the other hand, </w:t>
      </w:r>
      <w:r w:rsidR="006A35CA" w:rsidRPr="00285D6B">
        <w:rPr>
          <w:rFonts w:ascii="Times New Roman" w:eastAsia="Times New Roman" w:hAnsi="Times New Roman" w:cs="Times New Roman"/>
          <w:bCs/>
          <w:i/>
          <w:sz w:val="24"/>
          <w:szCs w:val="24"/>
        </w:rPr>
        <w:t>Annie John</w:t>
      </w:r>
      <w:r w:rsidR="006A35CA" w:rsidRPr="00285D6B">
        <w:rPr>
          <w:rFonts w:ascii="Times New Roman" w:eastAsia="Times New Roman" w:hAnsi="Times New Roman" w:cs="Times New Roman"/>
          <w:bCs/>
          <w:sz w:val="24"/>
          <w:szCs w:val="24"/>
        </w:rPr>
        <w:t xml:space="preserve"> portrays the coloniza</w:t>
      </w:r>
      <w:r w:rsidR="00E30A3D" w:rsidRPr="00285D6B">
        <w:rPr>
          <w:rFonts w:ascii="Times New Roman" w:eastAsia="Times New Roman" w:hAnsi="Times New Roman" w:cs="Times New Roman"/>
          <w:bCs/>
          <w:sz w:val="24"/>
          <w:szCs w:val="24"/>
        </w:rPr>
        <w:t xml:space="preserve">tion of Antigua by Britain  </w:t>
      </w:r>
      <w:r w:rsidR="006A35CA" w:rsidRPr="00285D6B">
        <w:rPr>
          <w:rFonts w:ascii="Times New Roman" w:eastAsia="Times New Roman" w:hAnsi="Times New Roman" w:cs="Times New Roman"/>
          <w:bCs/>
          <w:sz w:val="24"/>
          <w:szCs w:val="24"/>
        </w:rPr>
        <w:t>The school that Annie attends has been taken up for discussion on colonialism where the running of the activities is done in a British way and the materials that the students are taught cover the English culture, history, and literature. The dressing style for the girls is British, and for them, local dancing in the playground is discouraged.</w:t>
      </w:r>
      <w:r w:rsidR="00B81FCF" w:rsidRPr="00285D6B">
        <w:rPr>
          <w:rFonts w:ascii="Times New Roman" w:eastAsia="Times New Roman" w:hAnsi="Times New Roman" w:cs="Times New Roman"/>
          <w:bCs/>
          <w:sz w:val="24"/>
          <w:szCs w:val="24"/>
        </w:rPr>
        <w:t xml:space="preserve"> </w:t>
      </w:r>
      <w:r w:rsidR="003214D9" w:rsidRPr="00285D6B">
        <w:rPr>
          <w:rFonts w:ascii="Times New Roman" w:eastAsia="Times New Roman" w:hAnsi="Times New Roman" w:cs="Times New Roman"/>
          <w:bCs/>
          <w:sz w:val="24"/>
          <w:szCs w:val="24"/>
        </w:rPr>
        <w:t xml:space="preserve">The students are taught not questioning social order and history that is passed onto them, as this is seen on the failure of the institution to address the perverse slavery history and the delight depicted by Annie in </w:t>
      </w:r>
      <w:r w:rsidR="003F0E2E">
        <w:rPr>
          <w:rFonts w:ascii="Times New Roman" w:eastAsia="Times New Roman" w:hAnsi="Times New Roman" w:cs="Times New Roman"/>
          <w:bCs/>
          <w:sz w:val="24"/>
          <w:szCs w:val="24"/>
        </w:rPr>
        <w:t>Columbus's imprisonment. We see evidence of colonialism where, “</w:t>
      </w:r>
      <w:r w:rsidR="003F0E2E" w:rsidRPr="003F0E2E">
        <w:rPr>
          <w:rFonts w:ascii="Times New Roman" w:eastAsia="Times New Roman" w:hAnsi="Times New Roman" w:cs="Times New Roman"/>
          <w:bCs/>
          <w:sz w:val="24"/>
          <w:szCs w:val="24"/>
        </w:rPr>
        <w:t>the British used tens of</w:t>
      </w:r>
      <w:r w:rsidR="003F0E2E">
        <w:rPr>
          <w:rFonts w:ascii="Times New Roman" w:eastAsia="Times New Roman" w:hAnsi="Times New Roman" w:cs="Times New Roman"/>
          <w:bCs/>
          <w:sz w:val="24"/>
          <w:szCs w:val="24"/>
        </w:rPr>
        <w:t xml:space="preserve"> </w:t>
      </w:r>
      <w:r w:rsidR="003F0E2E" w:rsidRPr="003F0E2E">
        <w:rPr>
          <w:rFonts w:ascii="Times New Roman" w:eastAsia="Times New Roman" w:hAnsi="Times New Roman" w:cs="Times New Roman"/>
          <w:bCs/>
          <w:sz w:val="24"/>
          <w:szCs w:val="24"/>
        </w:rPr>
        <w:t>thousands African slaves to turn</w:t>
      </w:r>
      <w:r w:rsidR="003F0E2E">
        <w:rPr>
          <w:rFonts w:ascii="Times New Roman" w:eastAsia="Times New Roman" w:hAnsi="Times New Roman" w:cs="Times New Roman"/>
          <w:bCs/>
          <w:sz w:val="24"/>
          <w:szCs w:val="24"/>
        </w:rPr>
        <w:t xml:space="preserve"> </w:t>
      </w:r>
      <w:r w:rsidR="003F0E2E" w:rsidRPr="003F0E2E">
        <w:rPr>
          <w:rFonts w:ascii="Times New Roman" w:eastAsia="Times New Roman" w:hAnsi="Times New Roman" w:cs="Times New Roman"/>
          <w:bCs/>
          <w:sz w:val="24"/>
          <w:szCs w:val="24"/>
        </w:rPr>
        <w:t>Antigua (and many other Caribbean</w:t>
      </w:r>
      <w:r w:rsidR="003F0E2E">
        <w:rPr>
          <w:rFonts w:ascii="Times New Roman" w:eastAsia="Times New Roman" w:hAnsi="Times New Roman" w:cs="Times New Roman"/>
          <w:bCs/>
          <w:sz w:val="24"/>
          <w:szCs w:val="24"/>
        </w:rPr>
        <w:t xml:space="preserve"> </w:t>
      </w:r>
      <w:r w:rsidR="003F0E2E" w:rsidRPr="003F0E2E">
        <w:rPr>
          <w:rFonts w:ascii="Times New Roman" w:eastAsia="Times New Roman" w:hAnsi="Times New Roman" w:cs="Times New Roman"/>
          <w:bCs/>
          <w:sz w:val="24"/>
          <w:szCs w:val="24"/>
        </w:rPr>
        <w:t>islands) into a highly profitable sugar</w:t>
      </w:r>
      <w:r w:rsidR="003F0E2E">
        <w:rPr>
          <w:rFonts w:ascii="Times New Roman" w:eastAsia="Times New Roman" w:hAnsi="Times New Roman" w:cs="Times New Roman"/>
          <w:bCs/>
          <w:sz w:val="24"/>
          <w:szCs w:val="24"/>
        </w:rPr>
        <w:t xml:space="preserve"> </w:t>
      </w:r>
      <w:r w:rsidR="003F0E2E" w:rsidRPr="003F0E2E">
        <w:rPr>
          <w:rFonts w:ascii="Times New Roman" w:eastAsia="Times New Roman" w:hAnsi="Times New Roman" w:cs="Times New Roman"/>
          <w:bCs/>
          <w:sz w:val="24"/>
          <w:szCs w:val="24"/>
        </w:rPr>
        <w:t>pl</w:t>
      </w:r>
      <w:r w:rsidR="003F0E2E">
        <w:rPr>
          <w:rFonts w:ascii="Times New Roman" w:eastAsia="Times New Roman" w:hAnsi="Times New Roman" w:cs="Times New Roman"/>
          <w:bCs/>
          <w:sz w:val="24"/>
          <w:szCs w:val="24"/>
        </w:rPr>
        <w:t xml:space="preserve">antation. Antigua gained formal </w:t>
      </w:r>
      <w:r w:rsidR="003F0E2E" w:rsidRPr="003F0E2E">
        <w:rPr>
          <w:rFonts w:ascii="Times New Roman" w:eastAsia="Times New Roman" w:hAnsi="Times New Roman" w:cs="Times New Roman"/>
          <w:bCs/>
          <w:sz w:val="24"/>
          <w:szCs w:val="24"/>
        </w:rPr>
        <w:t>independence from England in 1981</w:t>
      </w:r>
      <w:r w:rsidR="003F0E2E">
        <w:rPr>
          <w:rFonts w:ascii="Times New Roman" w:eastAsia="Times New Roman" w:hAnsi="Times New Roman" w:cs="Times New Roman"/>
          <w:bCs/>
          <w:sz w:val="24"/>
          <w:szCs w:val="24"/>
        </w:rPr>
        <w:t xml:space="preserve">”. </w:t>
      </w:r>
      <w:r w:rsidR="00406EE8" w:rsidRPr="00285D6B">
        <w:rPr>
          <w:rFonts w:ascii="Times New Roman" w:eastAsia="Times New Roman" w:hAnsi="Times New Roman" w:cs="Times New Roman"/>
          <w:bCs/>
          <w:sz w:val="24"/>
          <w:szCs w:val="24"/>
        </w:rPr>
        <w:t xml:space="preserve"> </w:t>
      </w:r>
      <w:r w:rsidR="00F33B64">
        <w:rPr>
          <w:rFonts w:ascii="Times New Roman" w:eastAsia="Times New Roman" w:hAnsi="Times New Roman" w:cs="Times New Roman"/>
          <w:bCs/>
          <w:sz w:val="24"/>
          <w:szCs w:val="24"/>
        </w:rPr>
        <w:t xml:space="preserve">According to the </w:t>
      </w:r>
      <w:r w:rsidR="00F33B64" w:rsidRPr="00285D6B">
        <w:rPr>
          <w:rFonts w:ascii="Times New Roman" w:eastAsia="Times New Roman" w:hAnsi="Times New Roman" w:cs="Times New Roman"/>
          <w:bCs/>
          <w:sz w:val="24"/>
          <w:szCs w:val="24"/>
        </w:rPr>
        <w:t>(</w:t>
      </w:r>
      <w:r w:rsidR="00F33B64" w:rsidRPr="00285D6B">
        <w:rPr>
          <w:rFonts w:ascii="Times New Roman" w:hAnsi="Times New Roman" w:cs="Times New Roman"/>
          <w:sz w:val="24"/>
          <w:szCs w:val="24"/>
          <w:shd w:val="clear" w:color="auto" w:fill="FFFFFF"/>
        </w:rPr>
        <w:t>Strickland et al., p. 10</w:t>
      </w:r>
      <w:r w:rsidR="00F33B64">
        <w:rPr>
          <w:rFonts w:ascii="Times New Roman" w:hAnsi="Times New Roman" w:cs="Times New Roman"/>
          <w:sz w:val="24"/>
          <w:szCs w:val="24"/>
          <w:shd w:val="clear" w:color="auto" w:fill="FFFFFF"/>
        </w:rPr>
        <w:t xml:space="preserve">), </w:t>
      </w:r>
      <w:r w:rsidR="00406EE8" w:rsidRPr="00285D6B">
        <w:rPr>
          <w:rFonts w:ascii="Times New Roman" w:eastAsia="Times New Roman" w:hAnsi="Times New Roman" w:cs="Times New Roman"/>
          <w:bCs/>
          <w:sz w:val="24"/>
          <w:szCs w:val="24"/>
        </w:rPr>
        <w:t xml:space="preserve">Annie has shown excellent performance in school, indicating that she is now well acquainted with skills that prove the social worth and intellectualism of the colonial world. Nevertheless, she still </w:t>
      </w:r>
      <w:r w:rsidR="002F2135" w:rsidRPr="00285D6B">
        <w:rPr>
          <w:rFonts w:ascii="Times New Roman" w:eastAsia="Times New Roman" w:hAnsi="Times New Roman" w:cs="Times New Roman"/>
          <w:bCs/>
          <w:sz w:val="24"/>
          <w:szCs w:val="24"/>
        </w:rPr>
        <w:t>portrays her spunky habit with the absence of her teachers, meaning that her gutsy Antigu</w:t>
      </w:r>
      <w:r w:rsidR="00F33B64">
        <w:rPr>
          <w:rFonts w:ascii="Times New Roman" w:eastAsia="Times New Roman" w:hAnsi="Times New Roman" w:cs="Times New Roman"/>
          <w:bCs/>
          <w:sz w:val="24"/>
          <w:szCs w:val="24"/>
        </w:rPr>
        <w:t>an spirit still blossoms within.</w:t>
      </w:r>
    </w:p>
    <w:p w:rsidR="00605A7D" w:rsidRPr="00285D6B" w:rsidRDefault="001C0C03" w:rsidP="00DE38C2">
      <w:pPr>
        <w:spacing w:line="480" w:lineRule="auto"/>
        <w:ind w:firstLine="720"/>
        <w:rPr>
          <w:rFonts w:ascii="Times New Roman" w:hAnsi="Times New Roman" w:cs="Times New Roman"/>
          <w:bCs/>
          <w:sz w:val="24"/>
          <w:szCs w:val="24"/>
        </w:rPr>
      </w:pPr>
      <w:r w:rsidRPr="001C0C03">
        <w:rPr>
          <w:rFonts w:ascii="Times New Roman" w:hAnsi="Times New Roman" w:cs="Times New Roman"/>
          <w:sz w:val="24"/>
          <w:szCs w:val="24"/>
        </w:rPr>
        <w:t>Continuingly</w:t>
      </w:r>
      <w:r>
        <w:rPr>
          <w:rFonts w:ascii="Times New Roman" w:hAnsi="Times New Roman" w:cs="Times New Roman"/>
          <w:i/>
          <w:sz w:val="24"/>
          <w:szCs w:val="24"/>
        </w:rPr>
        <w:t xml:space="preserve">, </w:t>
      </w:r>
      <w:r w:rsidR="00E87A33" w:rsidRPr="00285D6B">
        <w:rPr>
          <w:rFonts w:ascii="Times New Roman" w:hAnsi="Times New Roman" w:cs="Times New Roman"/>
          <w:i/>
          <w:sz w:val="24"/>
          <w:szCs w:val="24"/>
        </w:rPr>
        <w:t>The Tempest</w:t>
      </w:r>
      <w:r w:rsidR="00423ABF" w:rsidRPr="00285D6B">
        <w:rPr>
          <w:rFonts w:ascii="Times New Roman" w:hAnsi="Times New Roman" w:cs="Times New Roman"/>
          <w:sz w:val="24"/>
          <w:szCs w:val="24"/>
        </w:rPr>
        <w:t xml:space="preserve"> portrays a social aspect in which Prospero forcefully gets himself into </w:t>
      </w:r>
      <w:r w:rsidR="00B53083">
        <w:rPr>
          <w:rFonts w:ascii="Times New Roman" w:hAnsi="Times New Roman" w:cs="Times New Roman"/>
          <w:sz w:val="24"/>
          <w:szCs w:val="24"/>
        </w:rPr>
        <w:t>power</w:t>
      </w:r>
      <w:r w:rsidR="00423ABF" w:rsidRPr="00285D6B">
        <w:rPr>
          <w:rFonts w:ascii="Times New Roman" w:hAnsi="Times New Roman" w:cs="Times New Roman"/>
          <w:sz w:val="24"/>
          <w:szCs w:val="24"/>
        </w:rPr>
        <w:t>, through the imposition of his own culture o</w:t>
      </w:r>
      <w:r w:rsidR="00B53083">
        <w:rPr>
          <w:rFonts w:ascii="Times New Roman" w:hAnsi="Times New Roman" w:cs="Times New Roman"/>
          <w:sz w:val="24"/>
          <w:szCs w:val="24"/>
        </w:rPr>
        <w:t xml:space="preserve">n the inhabitants of his place of dwelling. </w:t>
      </w:r>
      <w:r w:rsidR="00423ABF" w:rsidRPr="00285D6B">
        <w:rPr>
          <w:rFonts w:ascii="Times New Roman" w:hAnsi="Times New Roman" w:cs="Times New Roman"/>
          <w:sz w:val="24"/>
          <w:szCs w:val="24"/>
        </w:rPr>
        <w:t>He places himself</w:t>
      </w:r>
      <w:r w:rsidR="009E5578" w:rsidRPr="00285D6B">
        <w:rPr>
          <w:rFonts w:ascii="Times New Roman" w:hAnsi="Times New Roman" w:cs="Times New Roman"/>
          <w:sz w:val="24"/>
          <w:szCs w:val="24"/>
        </w:rPr>
        <w:t xml:space="preserve"> at the control of every affair, pushing the native aside. He treats Caliban's mother with no sense of humanity after displacing g her. Moreover, he takes Caliban as his servant, referring to him as a thing of darkness. Through this, Caliban is also undergoing dehumanization and treatment of him as a subhuman. In this case, he becomes more of a slave in serving Prospero.</w:t>
      </w:r>
      <w:r w:rsidR="009C5262">
        <w:rPr>
          <w:rFonts w:ascii="Times New Roman" w:hAnsi="Times New Roman" w:cs="Times New Roman"/>
          <w:sz w:val="24"/>
          <w:szCs w:val="24"/>
        </w:rPr>
        <w:t xml:space="preserve"> Caliban, at one point notes that she likes his boss, but becomes very annoyed with him when he starts mistreating him and referring to him as an unworthy being.</w:t>
      </w:r>
      <w:r w:rsidR="009E5578" w:rsidRPr="00285D6B">
        <w:rPr>
          <w:rFonts w:ascii="Times New Roman" w:hAnsi="Times New Roman" w:cs="Times New Roman"/>
          <w:sz w:val="24"/>
          <w:szCs w:val="24"/>
        </w:rPr>
        <w:t xml:space="preserve"> </w:t>
      </w:r>
      <w:r w:rsidR="00AF18B4">
        <w:rPr>
          <w:rFonts w:ascii="Times New Roman" w:hAnsi="Times New Roman" w:cs="Times New Roman"/>
          <w:sz w:val="24"/>
          <w:szCs w:val="24"/>
        </w:rPr>
        <w:t>Prospero speaks in reference to Caliban, “Dull thing, I say so: he, that Caliban whom I keep in service.</w:t>
      </w:r>
      <w:r w:rsidR="007F42EA">
        <w:rPr>
          <w:rFonts w:ascii="Times New Roman" w:hAnsi="Times New Roman" w:cs="Times New Roman"/>
          <w:sz w:val="24"/>
          <w:szCs w:val="24"/>
        </w:rPr>
        <w:t xml:space="preserve"> </w:t>
      </w:r>
      <w:r w:rsidR="00D60C3A" w:rsidRPr="00285D6B">
        <w:rPr>
          <w:rFonts w:ascii="Times New Roman" w:hAnsi="Times New Roman" w:cs="Times New Roman"/>
          <w:sz w:val="24"/>
          <w:szCs w:val="24"/>
        </w:rPr>
        <w:lastRenderedPageBreak/>
        <w:t>This depicts the a</w:t>
      </w:r>
      <w:r w:rsidR="003014C5" w:rsidRPr="00285D6B">
        <w:rPr>
          <w:rFonts w:ascii="Times New Roman" w:hAnsi="Times New Roman" w:cs="Times New Roman"/>
          <w:sz w:val="24"/>
          <w:szCs w:val="24"/>
        </w:rPr>
        <w:t xml:space="preserve">ttitude of colonizers looking down upon the colonized group. The people of color were being looked down upon by the White people, embracing the idea that some people are born to dominate, while others to be dominated. As such, Caliban is viewed as inferior and wicked. Words like wisdom, knowledge, and light were used by the colonizers to refer to themselves, while ignorance, elemental, and darkness were used in the description of the colonized. </w:t>
      </w:r>
      <w:r w:rsidR="00D272A2" w:rsidRPr="00285D6B">
        <w:rPr>
          <w:rFonts w:ascii="Times New Roman" w:hAnsi="Times New Roman" w:cs="Times New Roman"/>
          <w:sz w:val="24"/>
          <w:szCs w:val="24"/>
        </w:rPr>
        <w:t>These scenarios led us to deduce that the two literary works have exhibited racial segregation, racial differences, or wh</w:t>
      </w:r>
      <w:r w:rsidR="007F42EA">
        <w:rPr>
          <w:rFonts w:ascii="Times New Roman" w:hAnsi="Times New Roman" w:cs="Times New Roman"/>
          <w:sz w:val="24"/>
          <w:szCs w:val="24"/>
        </w:rPr>
        <w:t xml:space="preserve">at may also be called othering. The above quote clearly depicts this situation. </w:t>
      </w:r>
      <w:r w:rsidR="00E87A33" w:rsidRPr="00285D6B">
        <w:rPr>
          <w:rFonts w:ascii="Times New Roman" w:hAnsi="Times New Roman" w:cs="Times New Roman"/>
          <w:bCs/>
          <w:sz w:val="24"/>
          <w:szCs w:val="24"/>
        </w:rPr>
        <w:t>(</w:t>
      </w:r>
      <w:r w:rsidR="00E87A33" w:rsidRPr="00285D6B">
        <w:rPr>
          <w:rFonts w:ascii="Times New Roman" w:hAnsi="Times New Roman" w:cs="Times New Roman"/>
          <w:sz w:val="24"/>
          <w:szCs w:val="24"/>
        </w:rPr>
        <w:t>Strickland et al.,</w:t>
      </w:r>
      <w:r w:rsidR="00211DF4" w:rsidRPr="00285D6B">
        <w:rPr>
          <w:rFonts w:ascii="Times New Roman" w:hAnsi="Times New Roman" w:cs="Times New Roman"/>
          <w:sz w:val="24"/>
          <w:szCs w:val="24"/>
        </w:rPr>
        <w:t xml:space="preserve"> p. 12</w:t>
      </w:r>
      <w:r w:rsidR="00E87A33" w:rsidRPr="00285D6B">
        <w:rPr>
          <w:rFonts w:ascii="Times New Roman" w:hAnsi="Times New Roman" w:cs="Times New Roman"/>
          <w:sz w:val="24"/>
          <w:szCs w:val="24"/>
        </w:rPr>
        <w:t>).</w:t>
      </w:r>
    </w:p>
    <w:p w:rsidR="00A8619F" w:rsidRDefault="00E94991" w:rsidP="00E30A3D">
      <w:pPr>
        <w:spacing w:line="480" w:lineRule="auto"/>
        <w:ind w:firstLine="720"/>
        <w:rPr>
          <w:rFonts w:ascii="Times New Roman" w:eastAsia="Times New Roman" w:hAnsi="Times New Roman" w:cs="Times New Roman"/>
          <w:bCs/>
          <w:sz w:val="24"/>
          <w:szCs w:val="24"/>
        </w:rPr>
      </w:pPr>
      <w:r>
        <w:rPr>
          <w:rFonts w:ascii="Times New Roman" w:hAnsi="Times New Roman" w:cs="Times New Roman"/>
          <w:sz w:val="24"/>
          <w:szCs w:val="24"/>
        </w:rPr>
        <w:t>On a different note,</w:t>
      </w:r>
      <w:r w:rsidR="00E87A33" w:rsidRPr="00285D6B">
        <w:rPr>
          <w:rFonts w:ascii="Times New Roman" w:hAnsi="Times New Roman" w:cs="Times New Roman"/>
          <w:sz w:val="24"/>
          <w:szCs w:val="24"/>
        </w:rPr>
        <w:t xml:space="preserve"> parent-child relationships are evident in </w:t>
      </w:r>
      <w:r w:rsidR="00E87A33" w:rsidRPr="00285D6B">
        <w:rPr>
          <w:rFonts w:ascii="Times New Roman" w:hAnsi="Times New Roman" w:cs="Times New Roman"/>
          <w:i/>
          <w:sz w:val="24"/>
          <w:szCs w:val="24"/>
        </w:rPr>
        <w:t>Annie John</w:t>
      </w:r>
      <w:r w:rsidR="001F2A27" w:rsidRPr="00285D6B">
        <w:rPr>
          <w:rFonts w:ascii="Times New Roman" w:hAnsi="Times New Roman" w:cs="Times New Roman"/>
          <w:i/>
          <w:sz w:val="24"/>
          <w:szCs w:val="24"/>
        </w:rPr>
        <w:t>.</w:t>
      </w:r>
      <w:r w:rsidR="001F2A27" w:rsidRPr="00285D6B">
        <w:rPr>
          <w:rFonts w:ascii="Times New Roman" w:hAnsi="Times New Roman" w:cs="Times New Roman"/>
          <w:sz w:val="24"/>
          <w:szCs w:val="24"/>
        </w:rPr>
        <w:t xml:space="preserve"> The particular aspect of the parent-child relationship in this novel is the mother-daughter relationship. This has appeared to be the </w:t>
      </w:r>
      <w:r w:rsidR="00BF51BD" w:rsidRPr="00285D6B">
        <w:rPr>
          <w:rFonts w:ascii="Times New Roman" w:hAnsi="Times New Roman" w:cs="Times New Roman"/>
          <w:sz w:val="24"/>
          <w:szCs w:val="24"/>
        </w:rPr>
        <w:t>central theme of the novel, depicted by the association between Annie and her mother.</w:t>
      </w:r>
      <w:r w:rsidR="008F7E41" w:rsidRPr="00285D6B">
        <w:rPr>
          <w:rFonts w:ascii="Times New Roman" w:hAnsi="Times New Roman" w:cs="Times New Roman"/>
          <w:sz w:val="24"/>
          <w:szCs w:val="24"/>
        </w:rPr>
        <w:t xml:space="preserve"> Their relationship is characterized by tensions and difficulties, all of which emanate from Annie’s incapability of accepting herself as a separate being or self. </w:t>
      </w:r>
      <w:r w:rsidR="00035DFA">
        <w:rPr>
          <w:rFonts w:ascii="Times New Roman" w:hAnsi="Times New Roman" w:cs="Times New Roman"/>
          <w:sz w:val="24"/>
          <w:szCs w:val="24"/>
        </w:rPr>
        <w:t xml:space="preserve">When she reaches puberty stage, she really becomes unhappy. She is not happy that she finally started menstruating, which is a clear indication that she is no longer a child but a maturing woman, a distinct self. That would mean that she would be a separate self from her mother which she did not want to. </w:t>
      </w:r>
      <w:r w:rsidR="00F53CE7">
        <w:rPr>
          <w:rFonts w:ascii="Times New Roman" w:hAnsi="Times New Roman" w:cs="Times New Roman"/>
          <w:sz w:val="24"/>
          <w:szCs w:val="24"/>
        </w:rPr>
        <w:t xml:space="preserve">In her class, she becomes the first girl to menstruate and she did not also like to be the center of reference about the issue; all she wanted was to be a spectator with the rest of the girls. </w:t>
      </w:r>
      <w:r w:rsidR="00A8619F">
        <w:rPr>
          <w:rFonts w:ascii="Times New Roman" w:hAnsi="Times New Roman" w:cs="Times New Roman"/>
          <w:sz w:val="24"/>
          <w:szCs w:val="24"/>
        </w:rPr>
        <w:t xml:space="preserve">She thinks that even when walking around, everyone knows that she is bleeding and maturing. Due to these events, she faints and recommended to go home to her mother. Her mother sympathetically comes to her and helps her of her situation, as any other mother would do. Annie needed that very much but she still doesn’t show happiness on her face as she knows she cannot evade the fact that she has grown and will now be separate being from her mother. </w:t>
      </w:r>
      <w:r w:rsidR="008F7E41" w:rsidRPr="00285D6B">
        <w:rPr>
          <w:rFonts w:ascii="Times New Roman" w:hAnsi="Times New Roman" w:cs="Times New Roman"/>
          <w:sz w:val="24"/>
          <w:szCs w:val="24"/>
        </w:rPr>
        <w:lastRenderedPageBreak/>
        <w:t xml:space="preserve">She desires passionately to remain </w:t>
      </w:r>
      <w:r w:rsidR="00CA3392" w:rsidRPr="00285D6B">
        <w:rPr>
          <w:rFonts w:ascii="Times New Roman" w:hAnsi="Times New Roman" w:cs="Times New Roman"/>
          <w:sz w:val="24"/>
          <w:szCs w:val="24"/>
        </w:rPr>
        <w:t>with her mom</w:t>
      </w:r>
      <w:r w:rsidR="00B0550F" w:rsidRPr="00285D6B">
        <w:rPr>
          <w:rFonts w:ascii="Times New Roman" w:hAnsi="Times New Roman" w:cs="Times New Roman"/>
          <w:sz w:val="24"/>
          <w:szCs w:val="24"/>
        </w:rPr>
        <w:t xml:space="preserve"> due to the emotions c</w:t>
      </w:r>
      <w:r w:rsidR="00E30A3D" w:rsidRPr="00285D6B">
        <w:rPr>
          <w:rFonts w:ascii="Times New Roman" w:hAnsi="Times New Roman" w:cs="Times New Roman"/>
          <w:sz w:val="24"/>
          <w:szCs w:val="24"/>
        </w:rPr>
        <w:t>ommon in many girls of her age</w:t>
      </w:r>
      <w:r w:rsidR="004B4F4C" w:rsidRPr="00285D6B">
        <w:rPr>
          <w:rFonts w:ascii="Times New Roman" w:eastAsia="Times New Roman" w:hAnsi="Times New Roman" w:cs="Times New Roman"/>
          <w:bCs/>
          <w:sz w:val="24"/>
          <w:szCs w:val="24"/>
        </w:rPr>
        <w:t xml:space="preserve"> (</w:t>
      </w:r>
      <w:r w:rsidR="004B4F4C" w:rsidRPr="00285D6B">
        <w:rPr>
          <w:rFonts w:ascii="Times New Roman" w:hAnsi="Times New Roman" w:cs="Times New Roman"/>
          <w:sz w:val="24"/>
          <w:szCs w:val="24"/>
          <w:shd w:val="clear" w:color="auto" w:fill="FFFFFF"/>
        </w:rPr>
        <w:t>Willis &amp; Deborah</w:t>
      </w:r>
      <w:r w:rsidR="004B4F4C" w:rsidRPr="00285D6B">
        <w:rPr>
          <w:rFonts w:ascii="Times New Roman" w:eastAsia="Times New Roman" w:hAnsi="Times New Roman" w:cs="Times New Roman"/>
          <w:bCs/>
          <w:sz w:val="24"/>
          <w:szCs w:val="24"/>
        </w:rPr>
        <w:t>, p. 281)</w:t>
      </w:r>
      <w:r w:rsidR="00E30A3D" w:rsidRPr="00285D6B">
        <w:rPr>
          <w:rFonts w:ascii="Times New Roman" w:eastAsia="Times New Roman" w:hAnsi="Times New Roman" w:cs="Times New Roman"/>
          <w:bCs/>
          <w:sz w:val="24"/>
          <w:szCs w:val="24"/>
        </w:rPr>
        <w:t xml:space="preserve">. </w:t>
      </w:r>
    </w:p>
    <w:p w:rsidR="00D272A2" w:rsidRPr="00285D6B" w:rsidRDefault="00F64135" w:rsidP="00993333">
      <w:pPr>
        <w:spacing w:line="480" w:lineRule="auto"/>
        <w:ind w:firstLine="720"/>
        <w:rPr>
          <w:rFonts w:ascii="Times New Roman" w:hAnsi="Times New Roman" w:cs="Times New Roman"/>
          <w:sz w:val="24"/>
          <w:szCs w:val="24"/>
        </w:rPr>
      </w:pPr>
      <w:r w:rsidRPr="00285D6B">
        <w:rPr>
          <w:rFonts w:ascii="Times New Roman" w:hAnsi="Times New Roman" w:cs="Times New Roman"/>
          <w:sz w:val="24"/>
          <w:szCs w:val="24"/>
        </w:rPr>
        <w:t xml:space="preserve">The classmates with Annie show sympathy with her essay reflecting on her fear of disunity, disconnection, or separation. </w:t>
      </w:r>
      <w:r w:rsidR="008A6F8F" w:rsidRPr="00285D6B">
        <w:rPr>
          <w:rFonts w:ascii="Times New Roman" w:hAnsi="Times New Roman" w:cs="Times New Roman"/>
          <w:sz w:val="24"/>
          <w:szCs w:val="24"/>
        </w:rPr>
        <w:t xml:space="preserve">In addition, these girls create friendships with each other in a bid to redeem the maternal love that seems dissipating. In the process of her aging, Annie is caught in between hating and loving her mother, translating her to be both a disobedient child and a good student. </w:t>
      </w:r>
      <w:r w:rsidR="00EF4BDE" w:rsidRPr="00285D6B">
        <w:rPr>
          <w:rFonts w:ascii="Times New Roman" w:hAnsi="Times New Roman" w:cs="Times New Roman"/>
          <w:sz w:val="24"/>
          <w:szCs w:val="24"/>
        </w:rPr>
        <w:t xml:space="preserve">Overly, the justification of </w:t>
      </w:r>
      <w:r w:rsidR="00E0199F" w:rsidRPr="00285D6B">
        <w:rPr>
          <w:rFonts w:ascii="Times New Roman" w:hAnsi="Times New Roman" w:cs="Times New Roman"/>
          <w:sz w:val="24"/>
          <w:szCs w:val="24"/>
        </w:rPr>
        <w:t>her nature of rebellion during her adolescence looks like an extended description of general psychological trend, instead of a mere phenomenon of fiction.</w:t>
      </w:r>
      <w:r w:rsidR="004719A0" w:rsidRPr="00285D6B">
        <w:rPr>
          <w:rFonts w:ascii="Times New Roman" w:hAnsi="Times New Roman" w:cs="Times New Roman"/>
          <w:sz w:val="24"/>
          <w:szCs w:val="24"/>
        </w:rPr>
        <w:t xml:space="preserve"> </w:t>
      </w:r>
      <w:r w:rsidR="005B7B85" w:rsidRPr="00285D6B">
        <w:rPr>
          <w:rFonts w:ascii="Times New Roman" w:hAnsi="Times New Roman" w:cs="Times New Roman"/>
          <w:sz w:val="24"/>
          <w:szCs w:val="24"/>
        </w:rPr>
        <w:t xml:space="preserve">Later on, Annie has to go to school to study </w:t>
      </w:r>
      <w:r w:rsidR="00BE6AAC" w:rsidRPr="00285D6B">
        <w:rPr>
          <w:rFonts w:ascii="Times New Roman" w:hAnsi="Times New Roman" w:cs="Times New Roman"/>
          <w:sz w:val="24"/>
          <w:szCs w:val="24"/>
        </w:rPr>
        <w:t xml:space="preserve">nursing in Britain and has to part with her parents. </w:t>
      </w:r>
      <w:r w:rsidR="00993333">
        <w:rPr>
          <w:rFonts w:ascii="Times New Roman" w:hAnsi="Times New Roman" w:cs="Times New Roman"/>
          <w:sz w:val="24"/>
          <w:szCs w:val="24"/>
        </w:rPr>
        <w:t>“…</w:t>
      </w:r>
      <w:r w:rsidR="00993333" w:rsidRPr="00993333">
        <w:rPr>
          <w:rFonts w:ascii="Times New Roman" w:hAnsi="Times New Roman" w:cs="Times New Roman"/>
          <w:sz w:val="24"/>
          <w:szCs w:val="24"/>
        </w:rPr>
        <w:t>and</w:t>
      </w:r>
      <w:r w:rsidR="00993333">
        <w:rPr>
          <w:rFonts w:ascii="Times New Roman" w:hAnsi="Times New Roman" w:cs="Times New Roman"/>
          <w:sz w:val="24"/>
          <w:szCs w:val="24"/>
        </w:rPr>
        <w:t xml:space="preserve"> after three years she quit her </w:t>
      </w:r>
      <w:r w:rsidR="00993333" w:rsidRPr="00993333">
        <w:rPr>
          <w:rFonts w:ascii="Times New Roman" w:hAnsi="Times New Roman" w:cs="Times New Roman"/>
          <w:sz w:val="24"/>
          <w:szCs w:val="24"/>
        </w:rPr>
        <w:t>nanny job to attend Franconia Co</w:t>
      </w:r>
      <w:r w:rsidR="00993333">
        <w:rPr>
          <w:rFonts w:ascii="Times New Roman" w:hAnsi="Times New Roman" w:cs="Times New Roman"/>
          <w:sz w:val="24"/>
          <w:szCs w:val="24"/>
        </w:rPr>
        <w:t xml:space="preserve">llege in </w:t>
      </w:r>
      <w:r w:rsidR="00993333" w:rsidRPr="00993333">
        <w:rPr>
          <w:rFonts w:ascii="Times New Roman" w:hAnsi="Times New Roman" w:cs="Times New Roman"/>
          <w:sz w:val="24"/>
          <w:szCs w:val="24"/>
        </w:rPr>
        <w:t>New Hampshire on a scholarship.</w:t>
      </w:r>
      <w:r w:rsidR="00993333">
        <w:rPr>
          <w:rFonts w:ascii="Times New Roman" w:hAnsi="Times New Roman" w:cs="Times New Roman"/>
          <w:sz w:val="24"/>
          <w:szCs w:val="24"/>
        </w:rPr>
        <w:t xml:space="preserve">” </w:t>
      </w:r>
      <w:r w:rsidR="00BE6AAC" w:rsidRPr="00285D6B">
        <w:rPr>
          <w:rFonts w:ascii="Times New Roman" w:hAnsi="Times New Roman" w:cs="Times New Roman"/>
          <w:sz w:val="24"/>
          <w:szCs w:val="24"/>
        </w:rPr>
        <w:t xml:space="preserve">Here, she has to accept the fact that she cannot live beside her mother the whole of her life, and takes on to face reality. </w:t>
      </w:r>
      <w:r w:rsidR="005B7B85" w:rsidRPr="00285D6B">
        <w:rPr>
          <w:rFonts w:ascii="Times New Roman" w:hAnsi="Times New Roman" w:cs="Times New Roman"/>
          <w:sz w:val="24"/>
          <w:szCs w:val="24"/>
        </w:rPr>
        <w:t>These dynamics in their relationship take up the position of the prime theme in the novel.</w:t>
      </w:r>
    </w:p>
    <w:p w:rsidR="008F0C41" w:rsidRPr="00285D6B" w:rsidRDefault="00E87A33" w:rsidP="00E30A3D">
      <w:pPr>
        <w:spacing w:line="480" w:lineRule="auto"/>
        <w:ind w:firstLine="720"/>
        <w:rPr>
          <w:rFonts w:ascii="Times New Roman" w:hAnsi="Times New Roman" w:cs="Times New Roman"/>
          <w:sz w:val="24"/>
          <w:szCs w:val="24"/>
        </w:rPr>
      </w:pPr>
      <w:r w:rsidRPr="00285D6B">
        <w:rPr>
          <w:rFonts w:ascii="Times New Roman" w:hAnsi="Times New Roman" w:cs="Times New Roman"/>
          <w:sz w:val="24"/>
          <w:szCs w:val="24"/>
        </w:rPr>
        <w:t xml:space="preserve">Likely, The Tempest </w:t>
      </w:r>
      <w:r w:rsidR="004964E2" w:rsidRPr="00285D6B">
        <w:rPr>
          <w:rFonts w:ascii="Times New Roman" w:hAnsi="Times New Roman" w:cs="Times New Roman"/>
          <w:sz w:val="24"/>
          <w:szCs w:val="24"/>
        </w:rPr>
        <w:t>exhibits</w:t>
      </w:r>
      <w:r w:rsidRPr="00285D6B">
        <w:rPr>
          <w:rFonts w:ascii="Times New Roman" w:hAnsi="Times New Roman" w:cs="Times New Roman"/>
          <w:sz w:val="24"/>
          <w:szCs w:val="24"/>
        </w:rPr>
        <w:t xml:space="preserve"> a parent-child relationship. </w:t>
      </w:r>
      <w:r w:rsidR="00A126B2" w:rsidRPr="00285D6B">
        <w:rPr>
          <w:rFonts w:ascii="Times New Roman" w:hAnsi="Times New Roman" w:cs="Times New Roman"/>
          <w:sz w:val="24"/>
          <w:szCs w:val="24"/>
        </w:rPr>
        <w:t>This has been exhibited in how King Henry IV gets dis</w:t>
      </w:r>
      <w:r w:rsidR="00B02B1F" w:rsidRPr="00285D6B">
        <w:rPr>
          <w:rFonts w:ascii="Times New Roman" w:hAnsi="Times New Roman" w:cs="Times New Roman"/>
          <w:sz w:val="24"/>
          <w:szCs w:val="24"/>
        </w:rPr>
        <w:t>appointments from his son, Hal</w:t>
      </w:r>
      <w:r w:rsidR="00E06594" w:rsidRPr="00285D6B">
        <w:rPr>
          <w:rFonts w:ascii="Times New Roman" w:hAnsi="Times New Roman" w:cs="Times New Roman"/>
          <w:sz w:val="24"/>
          <w:szCs w:val="24"/>
        </w:rPr>
        <w:t xml:space="preserve"> (</w:t>
      </w:r>
      <w:r w:rsidR="00E06594" w:rsidRPr="00285D6B">
        <w:rPr>
          <w:rFonts w:ascii="Times New Roman" w:hAnsi="Times New Roman" w:cs="Times New Roman"/>
          <w:sz w:val="24"/>
          <w:szCs w:val="24"/>
          <w:shd w:val="clear" w:color="auto" w:fill="FFFFFF"/>
        </w:rPr>
        <w:t>Murdoch, p. 337</w:t>
      </w:r>
      <w:r w:rsidR="00B02B1F" w:rsidRPr="00285D6B">
        <w:rPr>
          <w:rFonts w:ascii="Times New Roman" w:hAnsi="Times New Roman" w:cs="Times New Roman"/>
          <w:sz w:val="24"/>
          <w:szCs w:val="24"/>
        </w:rPr>
        <w:t xml:space="preserve">). </w:t>
      </w:r>
      <w:r w:rsidR="00A126B2" w:rsidRPr="00285D6B">
        <w:rPr>
          <w:rFonts w:ascii="Times New Roman" w:hAnsi="Times New Roman" w:cs="Times New Roman"/>
          <w:sz w:val="24"/>
          <w:szCs w:val="24"/>
        </w:rPr>
        <w:t xml:space="preserve">The king starts to view the son as unworthy of the royal codes. The young son, the Prince to the throne, has no idea of how to relate well with his father. However, at the end of the play, a reunion of the two has been presented as they start working together in coordination as a father and a son. </w:t>
      </w:r>
      <w:r w:rsidR="00B366E0" w:rsidRPr="00285D6B">
        <w:rPr>
          <w:rFonts w:ascii="Times New Roman" w:hAnsi="Times New Roman" w:cs="Times New Roman"/>
          <w:sz w:val="24"/>
          <w:szCs w:val="24"/>
        </w:rPr>
        <w:t xml:space="preserve">The </w:t>
      </w:r>
      <w:r w:rsidR="000C78FC" w:rsidRPr="00285D6B">
        <w:rPr>
          <w:rFonts w:ascii="Times New Roman" w:hAnsi="Times New Roman" w:cs="Times New Roman"/>
          <w:sz w:val="24"/>
          <w:szCs w:val="24"/>
        </w:rPr>
        <w:t>relationship between Prospero and h</w:t>
      </w:r>
      <w:r w:rsidR="00CD23E2">
        <w:rPr>
          <w:rFonts w:ascii="Times New Roman" w:hAnsi="Times New Roman" w:cs="Times New Roman"/>
          <w:sz w:val="24"/>
          <w:szCs w:val="24"/>
        </w:rPr>
        <w:t>is</w:t>
      </w:r>
      <w:r w:rsidR="000C78FC" w:rsidRPr="00285D6B">
        <w:rPr>
          <w:rFonts w:ascii="Times New Roman" w:hAnsi="Times New Roman" w:cs="Times New Roman"/>
          <w:sz w:val="24"/>
          <w:szCs w:val="24"/>
        </w:rPr>
        <w:t xml:space="preserve"> daughter Miranda is great and pure, more so when the basis is laid on their past. </w:t>
      </w:r>
      <w:r w:rsidR="006E44BE">
        <w:rPr>
          <w:rFonts w:ascii="Times New Roman" w:hAnsi="Times New Roman" w:cs="Times New Roman"/>
          <w:sz w:val="24"/>
          <w:szCs w:val="24"/>
        </w:rPr>
        <w:t xml:space="preserve">“If by art my dearest father, you have put the wild waters in this roar, allay them.” Through this, </w:t>
      </w:r>
      <w:r w:rsidR="000C78FC" w:rsidRPr="00285D6B">
        <w:rPr>
          <w:rFonts w:ascii="Times New Roman" w:hAnsi="Times New Roman" w:cs="Times New Roman"/>
          <w:sz w:val="24"/>
          <w:szCs w:val="24"/>
        </w:rPr>
        <w:t xml:space="preserve">Miranda believes in her father and asks him to do all that is in his power to bring the salvation of the souls on the sinking ship. </w:t>
      </w:r>
      <w:r w:rsidR="006E44BE">
        <w:rPr>
          <w:rFonts w:ascii="Times New Roman" w:hAnsi="Times New Roman" w:cs="Times New Roman"/>
          <w:sz w:val="24"/>
          <w:szCs w:val="24"/>
        </w:rPr>
        <w:t xml:space="preserve">The art being referred to is the magic portion of her father. </w:t>
      </w:r>
      <w:r w:rsidR="000C78FC" w:rsidRPr="00285D6B">
        <w:rPr>
          <w:rFonts w:ascii="Times New Roman" w:hAnsi="Times New Roman" w:cs="Times New Roman"/>
          <w:sz w:val="24"/>
          <w:szCs w:val="24"/>
        </w:rPr>
        <w:t xml:space="preserve">The survival of these two, </w:t>
      </w:r>
      <w:r w:rsidR="000D48F1" w:rsidRPr="00285D6B">
        <w:rPr>
          <w:rFonts w:ascii="Times New Roman" w:hAnsi="Times New Roman" w:cs="Times New Roman"/>
          <w:sz w:val="24"/>
          <w:szCs w:val="24"/>
        </w:rPr>
        <w:t xml:space="preserve">Prospero and Miranda, is dependent on </w:t>
      </w:r>
      <w:r w:rsidR="000D48F1" w:rsidRPr="00285D6B">
        <w:rPr>
          <w:rFonts w:ascii="Times New Roman" w:hAnsi="Times New Roman" w:cs="Times New Roman"/>
          <w:sz w:val="24"/>
          <w:szCs w:val="24"/>
        </w:rPr>
        <w:lastRenderedPageBreak/>
        <w:t xml:space="preserve">the supplies, </w:t>
      </w:r>
      <w:r w:rsidR="0066661C" w:rsidRPr="00285D6B">
        <w:rPr>
          <w:rFonts w:ascii="Times New Roman" w:hAnsi="Times New Roman" w:cs="Times New Roman"/>
          <w:sz w:val="24"/>
          <w:szCs w:val="24"/>
        </w:rPr>
        <w:t xml:space="preserve">the books left by Gonzalo as the origin of their magical prowess. </w:t>
      </w:r>
      <w:r w:rsidR="00FB575B">
        <w:rPr>
          <w:rFonts w:ascii="Times New Roman" w:hAnsi="Times New Roman" w:cs="Times New Roman"/>
          <w:sz w:val="24"/>
          <w:szCs w:val="24"/>
        </w:rPr>
        <w:t>“Twelve year since, Miranda, twelve year since. Thy father was the Duke of Milan and a Prince of power.” This indicates that they had</w:t>
      </w:r>
      <w:r w:rsidR="0066661C" w:rsidRPr="00285D6B">
        <w:rPr>
          <w:rFonts w:ascii="Times New Roman" w:hAnsi="Times New Roman" w:cs="Times New Roman"/>
          <w:sz w:val="24"/>
          <w:szCs w:val="24"/>
        </w:rPr>
        <w:t xml:space="preserve"> lived and cherished their father and daughter relationship and love for up to twelve years. </w:t>
      </w:r>
      <w:r w:rsidR="00AC53BA" w:rsidRPr="00285D6B">
        <w:rPr>
          <w:rFonts w:ascii="Times New Roman" w:hAnsi="Times New Roman" w:cs="Times New Roman"/>
          <w:sz w:val="24"/>
          <w:szCs w:val="24"/>
        </w:rPr>
        <w:t xml:space="preserve">Prospero elevates the </w:t>
      </w:r>
      <w:r w:rsidR="004262BE">
        <w:rPr>
          <w:rFonts w:ascii="Times New Roman" w:hAnsi="Times New Roman" w:cs="Times New Roman"/>
          <w:sz w:val="24"/>
          <w:szCs w:val="24"/>
        </w:rPr>
        <w:t xml:space="preserve">tempest in a bid to make “better” </w:t>
      </w:r>
      <w:r w:rsidR="00AC53BA" w:rsidRPr="00285D6B">
        <w:rPr>
          <w:rFonts w:ascii="Times New Roman" w:hAnsi="Times New Roman" w:cs="Times New Roman"/>
          <w:sz w:val="24"/>
          <w:szCs w:val="24"/>
        </w:rPr>
        <w:t>once</w:t>
      </w:r>
      <w:r w:rsidR="004262BE">
        <w:rPr>
          <w:rFonts w:ascii="Times New Roman" w:hAnsi="Times New Roman" w:cs="Times New Roman"/>
          <w:sz w:val="24"/>
          <w:szCs w:val="24"/>
        </w:rPr>
        <w:t xml:space="preserve"> and</w:t>
      </w:r>
      <w:r w:rsidR="00AC53BA" w:rsidRPr="00285D6B">
        <w:rPr>
          <w:rFonts w:ascii="Times New Roman" w:hAnsi="Times New Roman" w:cs="Times New Roman"/>
          <w:sz w:val="24"/>
          <w:szCs w:val="24"/>
        </w:rPr>
        <w:t xml:space="preserve"> for all. </w:t>
      </w:r>
      <w:r w:rsidR="00545B56" w:rsidRPr="00285D6B">
        <w:rPr>
          <w:rFonts w:ascii="Times New Roman" w:hAnsi="Times New Roman" w:cs="Times New Roman"/>
          <w:sz w:val="24"/>
          <w:szCs w:val="24"/>
        </w:rPr>
        <w:t xml:space="preserve">It is with that regard that he tries to interrupt the growing love between her daughter Miranda and </w:t>
      </w:r>
      <w:r w:rsidR="00FF4B03" w:rsidRPr="00285D6B">
        <w:rPr>
          <w:rFonts w:ascii="Times New Roman" w:hAnsi="Times New Roman" w:cs="Times New Roman"/>
          <w:sz w:val="24"/>
          <w:szCs w:val="24"/>
        </w:rPr>
        <w:t>Ferdinand,</w:t>
      </w:r>
      <w:r w:rsidR="00545B56" w:rsidRPr="00285D6B">
        <w:rPr>
          <w:rFonts w:ascii="Times New Roman" w:hAnsi="Times New Roman" w:cs="Times New Roman"/>
          <w:sz w:val="24"/>
          <w:szCs w:val="24"/>
        </w:rPr>
        <w:t xml:space="preserve"> with a goal of making it not to grow too fast.</w:t>
      </w:r>
      <w:r w:rsidR="004E722E" w:rsidRPr="00285D6B">
        <w:rPr>
          <w:rFonts w:ascii="Times New Roman" w:hAnsi="Times New Roman" w:cs="Times New Roman"/>
          <w:sz w:val="24"/>
          <w:szCs w:val="24"/>
        </w:rPr>
        <w:t xml:space="preserve"> As </w:t>
      </w:r>
      <w:r w:rsidR="00627AF1" w:rsidRPr="00285D6B">
        <w:rPr>
          <w:rFonts w:ascii="Times New Roman" w:hAnsi="Times New Roman" w:cs="Times New Roman"/>
          <w:sz w:val="24"/>
          <w:szCs w:val="24"/>
        </w:rPr>
        <w:t xml:space="preserve">such, it is a storyline showing the care the father accords to his daughter, but the feeling of happiness towards marriage is also present. In addition, </w:t>
      </w:r>
      <w:r w:rsidR="00DB1180" w:rsidRPr="00285D6B">
        <w:rPr>
          <w:rFonts w:ascii="Times New Roman" w:hAnsi="Times New Roman" w:cs="Times New Roman"/>
          <w:sz w:val="24"/>
          <w:szCs w:val="24"/>
        </w:rPr>
        <w:t>Alonso, the father to Ferdinand, cries over the fate of his son Ferdinand, regretting of journeying to Tunis, something that becomes a nightmare for Ferdinand. This depicts Alonso’s heart as the sore b</w:t>
      </w:r>
      <w:r w:rsidR="00E30A3D" w:rsidRPr="00285D6B">
        <w:rPr>
          <w:rFonts w:ascii="Times New Roman" w:hAnsi="Times New Roman" w:cs="Times New Roman"/>
          <w:sz w:val="24"/>
          <w:szCs w:val="24"/>
        </w:rPr>
        <w:t>rought by the loss of Ferdinand (</w:t>
      </w:r>
      <w:r w:rsidR="007043B4" w:rsidRPr="00285D6B">
        <w:rPr>
          <w:rFonts w:ascii="Times New Roman" w:hAnsi="Times New Roman" w:cs="Times New Roman"/>
          <w:sz w:val="24"/>
          <w:szCs w:val="24"/>
          <w:shd w:val="clear" w:color="auto" w:fill="FFFFFF"/>
        </w:rPr>
        <w:t>Murdoch, p. 340</w:t>
      </w:r>
      <w:r w:rsidR="00E30A3D" w:rsidRPr="00285D6B">
        <w:rPr>
          <w:rFonts w:ascii="Times New Roman" w:hAnsi="Times New Roman" w:cs="Times New Roman"/>
          <w:sz w:val="24"/>
          <w:szCs w:val="24"/>
        </w:rPr>
        <w:t>).</w:t>
      </w:r>
    </w:p>
    <w:p w:rsidR="001910A3" w:rsidRPr="00285D6B" w:rsidRDefault="00C862EE" w:rsidP="00C862EE">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Both the novel and the play present</w:t>
      </w:r>
      <w:r w:rsidR="00B83588" w:rsidRPr="00285D6B">
        <w:rPr>
          <w:rFonts w:ascii="Times New Roman" w:hAnsi="Times New Roman" w:cs="Times New Roman"/>
          <w:sz w:val="24"/>
          <w:szCs w:val="24"/>
          <w:shd w:val="clear" w:color="auto" w:fill="FFFFFF"/>
        </w:rPr>
        <w:t xml:space="preserve"> summoning of creatures of illusion and spirits in both scenarios. Both </w:t>
      </w:r>
      <w:r w:rsidR="00285D6B">
        <w:rPr>
          <w:rFonts w:ascii="Times New Roman" w:hAnsi="Times New Roman" w:cs="Times New Roman"/>
          <w:sz w:val="24"/>
          <w:szCs w:val="24"/>
          <w:shd w:val="clear" w:color="auto" w:fill="FFFFFF"/>
        </w:rPr>
        <w:t>scenarios create</w:t>
      </w:r>
      <w:r w:rsidR="00B83588" w:rsidRPr="00285D6B">
        <w:rPr>
          <w:rFonts w:ascii="Times New Roman" w:hAnsi="Times New Roman" w:cs="Times New Roman"/>
          <w:sz w:val="24"/>
          <w:szCs w:val="24"/>
          <w:shd w:val="clear" w:color="auto" w:fill="FFFFFF"/>
        </w:rPr>
        <w:t xml:space="preserve"> performances that involve actors, in order to tighten up the parallelism. </w:t>
      </w:r>
      <w:r w:rsidR="003A7BD3" w:rsidRPr="00285D6B">
        <w:rPr>
          <w:rFonts w:ascii="Times New Roman" w:hAnsi="Times New Roman" w:cs="Times New Roman"/>
          <w:sz w:val="24"/>
          <w:szCs w:val="24"/>
          <w:shd w:val="clear" w:color="auto" w:fill="FFFFFF"/>
        </w:rPr>
        <w:t xml:space="preserve">The magic powers of Prospero have been </w:t>
      </w:r>
      <w:r w:rsidR="007E5CE7" w:rsidRPr="00285D6B">
        <w:rPr>
          <w:rFonts w:ascii="Times New Roman" w:hAnsi="Times New Roman" w:cs="Times New Roman"/>
          <w:sz w:val="24"/>
          <w:szCs w:val="24"/>
          <w:shd w:val="clear" w:color="auto" w:fill="FFFFFF"/>
        </w:rPr>
        <w:t xml:space="preserve">described as "art," which is stronger than the Setebos's powers, a god worshipped by Sycorax, </w:t>
      </w:r>
      <w:r w:rsidR="001C0C03">
        <w:rPr>
          <w:rFonts w:ascii="Times New Roman" w:hAnsi="Times New Roman" w:cs="Times New Roman"/>
          <w:sz w:val="24"/>
          <w:szCs w:val="24"/>
          <w:shd w:val="clear" w:color="auto" w:fill="FFFFFF"/>
        </w:rPr>
        <w:t xml:space="preserve">Caliban’s </w:t>
      </w:r>
      <w:r w:rsidR="001C0C03" w:rsidRPr="00285D6B">
        <w:rPr>
          <w:rFonts w:ascii="Times New Roman" w:hAnsi="Times New Roman" w:cs="Times New Roman"/>
          <w:sz w:val="24"/>
          <w:szCs w:val="24"/>
          <w:shd w:val="clear" w:color="auto" w:fill="FFFFFF"/>
        </w:rPr>
        <w:t>mother</w:t>
      </w:r>
      <w:r w:rsidR="007E5CE7" w:rsidRPr="00285D6B">
        <w:rPr>
          <w:rFonts w:ascii="Times New Roman" w:hAnsi="Times New Roman" w:cs="Times New Roman"/>
          <w:sz w:val="24"/>
          <w:szCs w:val="24"/>
          <w:shd w:val="clear" w:color="auto" w:fill="FFFFFF"/>
        </w:rPr>
        <w:t>.</w:t>
      </w:r>
      <w:r w:rsidR="005A7B7B">
        <w:rPr>
          <w:rFonts w:ascii="Times New Roman" w:hAnsi="Times New Roman" w:cs="Times New Roman"/>
          <w:sz w:val="24"/>
          <w:szCs w:val="24"/>
          <w:shd w:val="clear" w:color="auto" w:fill="FFFFFF"/>
        </w:rPr>
        <w:t xml:space="preserve"> Prospero forgives all the people they had not been in terms with; he is seen addressing people and asking them to let him go and rest. This can be reflection of the writer, William Shakespeare, on him writing his last book, and asking the fellow literary associates to let him rest from active involvement in the writing industry.</w:t>
      </w:r>
      <w:r>
        <w:rPr>
          <w:rFonts w:ascii="Times New Roman" w:hAnsi="Times New Roman" w:cs="Times New Roman"/>
          <w:sz w:val="24"/>
          <w:szCs w:val="24"/>
          <w:shd w:val="clear" w:color="auto" w:fill="FFFFFF"/>
        </w:rPr>
        <w:t xml:space="preserve"> On the side of Annie, “</w:t>
      </w:r>
      <w:r w:rsidRPr="00C862EE">
        <w:rPr>
          <w:rFonts w:ascii="Times New Roman" w:hAnsi="Times New Roman" w:cs="Times New Roman"/>
          <w:sz w:val="24"/>
          <w:szCs w:val="24"/>
          <w:shd w:val="clear" w:color="auto" w:fill="FFFFFF"/>
        </w:rPr>
        <w:t>psychologically, its temperature is that it heads toward its own contradiction. It's as if the sentence is discovering itself, discovering how it feels. And that is astonishing, because it's one thing to be able to write a good declarative sentence; it's another thing to catch the temperature of the narrator, the narrator's feeling. And that's universal, and not provincial in any way</w:t>
      </w:r>
      <w:r>
        <w:rPr>
          <w:rFonts w:ascii="Times New Roman" w:hAnsi="Times New Roman" w:cs="Times New Roman"/>
          <w:sz w:val="24"/>
          <w:szCs w:val="24"/>
          <w:shd w:val="clear" w:color="auto" w:fill="FFFFFF"/>
        </w:rPr>
        <w:t>”…would be said of the ideas presented by the writing of the play.</w:t>
      </w:r>
    </w:p>
    <w:p w:rsidR="00766EB8" w:rsidRPr="00285D6B" w:rsidRDefault="00E87A33" w:rsidP="00E30A3D">
      <w:pPr>
        <w:spacing w:line="480" w:lineRule="auto"/>
        <w:ind w:firstLine="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lastRenderedPageBreak/>
        <w:t>In conclusion, this essay has looked into the cultural impact of colonization, paying attention</w:t>
      </w:r>
      <w:r w:rsidR="007F42EA">
        <w:rPr>
          <w:rFonts w:ascii="Times New Roman" w:hAnsi="Times New Roman" w:cs="Times New Roman"/>
          <w:sz w:val="24"/>
          <w:szCs w:val="24"/>
          <w:shd w:val="clear" w:color="auto" w:fill="FFFFFF"/>
        </w:rPr>
        <w:t xml:space="preserve"> to issues of </w:t>
      </w:r>
      <w:r w:rsidRPr="00285D6B">
        <w:rPr>
          <w:rFonts w:ascii="Times New Roman" w:hAnsi="Times New Roman" w:cs="Times New Roman"/>
          <w:sz w:val="24"/>
          <w:szCs w:val="24"/>
          <w:shd w:val="clear" w:color="auto" w:fill="FFFFFF"/>
        </w:rPr>
        <w:t xml:space="preserve">parent-child relationship, and aspects of slavery in the play, </w:t>
      </w:r>
      <w:r w:rsidRPr="00285D6B">
        <w:rPr>
          <w:rFonts w:ascii="Times New Roman" w:hAnsi="Times New Roman" w:cs="Times New Roman"/>
          <w:i/>
          <w:sz w:val="24"/>
          <w:szCs w:val="24"/>
          <w:shd w:val="clear" w:color="auto" w:fill="FFFFFF"/>
        </w:rPr>
        <w:t>The Tempest</w:t>
      </w:r>
      <w:r w:rsidRPr="00285D6B">
        <w:rPr>
          <w:rFonts w:ascii="Times New Roman" w:hAnsi="Times New Roman" w:cs="Times New Roman"/>
          <w:sz w:val="24"/>
          <w:szCs w:val="24"/>
          <w:shd w:val="clear" w:color="auto" w:fill="FFFFFF"/>
        </w:rPr>
        <w:t xml:space="preserve">, and the novel, </w:t>
      </w:r>
      <w:r w:rsidRPr="00285D6B">
        <w:rPr>
          <w:rFonts w:ascii="Times New Roman" w:hAnsi="Times New Roman" w:cs="Times New Roman"/>
          <w:i/>
          <w:sz w:val="24"/>
          <w:szCs w:val="24"/>
          <w:shd w:val="clear" w:color="auto" w:fill="FFFFFF"/>
        </w:rPr>
        <w:t>Annie John</w:t>
      </w:r>
      <w:r w:rsidRPr="00285D6B">
        <w:rPr>
          <w:rFonts w:ascii="Times New Roman" w:hAnsi="Times New Roman" w:cs="Times New Roman"/>
          <w:sz w:val="24"/>
          <w:szCs w:val="24"/>
          <w:shd w:val="clear" w:color="auto" w:fill="FFFFFF"/>
        </w:rPr>
        <w:t>.</w:t>
      </w:r>
      <w:r w:rsidR="007F42EA">
        <w:rPr>
          <w:rFonts w:ascii="Times New Roman" w:hAnsi="Times New Roman" w:cs="Times New Roman"/>
          <w:sz w:val="24"/>
          <w:szCs w:val="24"/>
          <w:shd w:val="clear" w:color="auto" w:fill="FFFFFF"/>
        </w:rPr>
        <w:t xml:space="preserve"> Only a mention of racial prejudice is presented in </w:t>
      </w:r>
      <w:r w:rsidR="007F42EA" w:rsidRPr="007F42EA">
        <w:rPr>
          <w:rFonts w:ascii="Times New Roman" w:hAnsi="Times New Roman" w:cs="Times New Roman"/>
          <w:i/>
          <w:sz w:val="24"/>
          <w:szCs w:val="24"/>
          <w:shd w:val="clear" w:color="auto" w:fill="FFFFFF"/>
        </w:rPr>
        <w:t>The Tempest</w:t>
      </w:r>
      <w:r w:rsidR="007F42EA">
        <w:rPr>
          <w:rFonts w:ascii="Times New Roman" w:hAnsi="Times New Roman" w:cs="Times New Roman"/>
          <w:sz w:val="24"/>
          <w:szCs w:val="24"/>
          <w:shd w:val="clear" w:color="auto" w:fill="FFFFFF"/>
        </w:rPr>
        <w:t>.</w:t>
      </w:r>
      <w:r w:rsidR="00C029D5" w:rsidRPr="00285D6B">
        <w:rPr>
          <w:rFonts w:ascii="Times New Roman" w:hAnsi="Times New Roman" w:cs="Times New Roman"/>
          <w:sz w:val="24"/>
          <w:szCs w:val="24"/>
          <w:shd w:val="clear" w:color="auto" w:fill="FFFFFF"/>
        </w:rPr>
        <w:t xml:space="preserve"> In different forms, Shakespeare and Jamaica Kincaid have presented such cultural impacts of colonization, each remaining relevant to the messages they are passing across. The novel, Annie John, has borrowed the issue of magic from The Tempest, to create a scenario of power over some obstacles in life, and maintenance of </w:t>
      </w:r>
      <w:r w:rsidR="007F42EA" w:rsidRPr="00285D6B">
        <w:rPr>
          <w:rFonts w:ascii="Times New Roman" w:hAnsi="Times New Roman" w:cs="Times New Roman"/>
          <w:sz w:val="24"/>
          <w:szCs w:val="24"/>
          <w:shd w:val="clear" w:color="auto" w:fill="FFFFFF"/>
        </w:rPr>
        <w:t>one’</w:t>
      </w:r>
      <w:r w:rsidR="007F42EA">
        <w:rPr>
          <w:rFonts w:ascii="Times New Roman" w:hAnsi="Times New Roman" w:cs="Times New Roman"/>
          <w:sz w:val="24"/>
          <w:szCs w:val="24"/>
          <w:shd w:val="clear" w:color="auto" w:fill="FFFFFF"/>
        </w:rPr>
        <w:t>s</w:t>
      </w:r>
      <w:r w:rsidR="00C029D5" w:rsidRPr="00285D6B">
        <w:rPr>
          <w:rFonts w:ascii="Times New Roman" w:hAnsi="Times New Roman" w:cs="Times New Roman"/>
          <w:sz w:val="24"/>
          <w:szCs w:val="24"/>
          <w:shd w:val="clear" w:color="auto" w:fill="FFFFFF"/>
        </w:rPr>
        <w:t xml:space="preserve"> life in the status they wish. </w:t>
      </w:r>
      <w:r w:rsidR="00341EA8" w:rsidRPr="00285D6B">
        <w:rPr>
          <w:rFonts w:ascii="Times New Roman" w:hAnsi="Times New Roman" w:cs="Times New Roman"/>
          <w:sz w:val="24"/>
          <w:szCs w:val="24"/>
          <w:shd w:val="clear" w:color="auto" w:fill="FFFFFF"/>
        </w:rPr>
        <w:t>It is arguable whether or not colonization from the two literary works had an impact on cultural ways. Still, from the issues discussed, the effect is evident and proves significant thereof.</w:t>
      </w: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E27734" w:rsidRDefault="00E27734" w:rsidP="00285D6B">
      <w:pPr>
        <w:spacing w:line="480" w:lineRule="auto"/>
        <w:rPr>
          <w:rFonts w:ascii="Times New Roman" w:hAnsi="Times New Roman" w:cs="Times New Roman"/>
          <w:sz w:val="24"/>
          <w:szCs w:val="24"/>
        </w:rPr>
      </w:pPr>
    </w:p>
    <w:p w:rsidR="00285D6B" w:rsidRPr="00285D6B" w:rsidRDefault="00285D6B" w:rsidP="00285D6B">
      <w:pPr>
        <w:spacing w:line="480" w:lineRule="auto"/>
        <w:rPr>
          <w:rFonts w:ascii="Times New Roman" w:hAnsi="Times New Roman" w:cs="Times New Roman"/>
          <w:sz w:val="24"/>
          <w:szCs w:val="24"/>
        </w:rPr>
      </w:pPr>
    </w:p>
    <w:p w:rsidR="00E27734" w:rsidRPr="00285D6B" w:rsidRDefault="00E27734" w:rsidP="00DE38C2">
      <w:pPr>
        <w:spacing w:line="480" w:lineRule="auto"/>
        <w:jc w:val="center"/>
        <w:rPr>
          <w:rFonts w:ascii="Times New Roman" w:hAnsi="Times New Roman" w:cs="Times New Roman"/>
          <w:sz w:val="24"/>
          <w:szCs w:val="24"/>
        </w:rPr>
      </w:pPr>
    </w:p>
    <w:p w:rsidR="00155B22" w:rsidRPr="00B34E85" w:rsidRDefault="005D2812" w:rsidP="00B34E85">
      <w:pPr>
        <w:spacing w:line="480" w:lineRule="auto"/>
        <w:jc w:val="center"/>
        <w:rPr>
          <w:rFonts w:ascii="Times New Roman" w:hAnsi="Times New Roman" w:cs="Times New Roman"/>
          <w:sz w:val="24"/>
          <w:szCs w:val="24"/>
        </w:rPr>
      </w:pPr>
      <w:r w:rsidRPr="00285D6B">
        <w:rPr>
          <w:rFonts w:ascii="Times New Roman" w:hAnsi="Times New Roman" w:cs="Times New Roman"/>
          <w:sz w:val="24"/>
          <w:szCs w:val="24"/>
        </w:rPr>
        <w:lastRenderedPageBreak/>
        <w:t>Works Cited</w:t>
      </w:r>
    </w:p>
    <w:p w:rsidR="00B34E85" w:rsidRPr="00285D6B" w:rsidRDefault="00B34E85" w:rsidP="00B34E85">
      <w:pPr>
        <w:spacing w:line="480" w:lineRule="auto"/>
        <w:ind w:left="720" w:hanging="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Murdoch, H. Adlai. "Severing the (M) other Connection: The Representation of Cultural Identity in Jamaica Kincaid's Annie John." </w:t>
      </w:r>
      <w:r w:rsidRPr="00285D6B">
        <w:rPr>
          <w:rFonts w:ascii="Times New Roman" w:hAnsi="Times New Roman" w:cs="Times New Roman"/>
          <w:i/>
          <w:iCs/>
          <w:sz w:val="24"/>
          <w:szCs w:val="24"/>
          <w:shd w:val="clear" w:color="auto" w:fill="FFFFFF"/>
        </w:rPr>
        <w:t>Callaloo</w:t>
      </w:r>
      <w:r w:rsidRPr="00285D6B">
        <w:rPr>
          <w:rFonts w:ascii="Times New Roman" w:hAnsi="Times New Roman" w:cs="Times New Roman"/>
          <w:sz w:val="24"/>
          <w:szCs w:val="24"/>
          <w:shd w:val="clear" w:color="auto" w:fill="FFFFFF"/>
        </w:rPr>
        <w:t> 13.2 (1990): 325-340.</w:t>
      </w:r>
    </w:p>
    <w:p w:rsidR="00B34E85" w:rsidRPr="00285D6B" w:rsidRDefault="00B34E85" w:rsidP="00B34E85">
      <w:pPr>
        <w:spacing w:line="480" w:lineRule="auto"/>
        <w:ind w:left="720" w:hanging="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Strickland, C. June, Elaine Walsh, and Michelle Cooper. "Healing fractured families: Parents’ and elders’ perspectives on the impact of colonization and youth suicide prevention in a Pacific Northwest American Indian tribe." </w:t>
      </w:r>
      <w:r w:rsidRPr="00285D6B">
        <w:rPr>
          <w:rFonts w:ascii="Times New Roman" w:hAnsi="Times New Roman" w:cs="Times New Roman"/>
          <w:i/>
          <w:iCs/>
          <w:sz w:val="24"/>
          <w:szCs w:val="24"/>
          <w:shd w:val="clear" w:color="auto" w:fill="FFFFFF"/>
        </w:rPr>
        <w:t>Journal of Transcultural Nursing</w:t>
      </w:r>
      <w:r w:rsidRPr="00285D6B">
        <w:rPr>
          <w:rFonts w:ascii="Times New Roman" w:hAnsi="Times New Roman" w:cs="Times New Roman"/>
          <w:sz w:val="24"/>
          <w:szCs w:val="24"/>
          <w:shd w:val="clear" w:color="auto" w:fill="FFFFFF"/>
        </w:rPr>
        <w:t> 17.1 (2006): 5-12.</w:t>
      </w:r>
    </w:p>
    <w:p w:rsidR="00B34E85" w:rsidRDefault="00B34E85" w:rsidP="00B34E85">
      <w:pPr>
        <w:spacing w:line="480" w:lineRule="auto"/>
        <w:ind w:left="720" w:hanging="720"/>
        <w:rPr>
          <w:rFonts w:ascii="Times New Roman" w:hAnsi="Times New Roman" w:cs="Times New Roman"/>
          <w:sz w:val="24"/>
          <w:szCs w:val="24"/>
          <w:shd w:val="clear" w:color="auto" w:fill="FFFFFF"/>
        </w:rPr>
      </w:pPr>
      <w:r w:rsidRPr="00285D6B">
        <w:rPr>
          <w:rFonts w:ascii="Times New Roman" w:hAnsi="Times New Roman" w:cs="Times New Roman"/>
          <w:sz w:val="24"/>
          <w:szCs w:val="24"/>
          <w:shd w:val="clear" w:color="auto" w:fill="FFFFFF"/>
        </w:rPr>
        <w:t>Willis, Deborah. "Shakespeare's Tempest and the Discourse of Colonialism." </w:t>
      </w:r>
      <w:r w:rsidRPr="00285D6B">
        <w:rPr>
          <w:rFonts w:ascii="Times New Roman" w:hAnsi="Times New Roman" w:cs="Times New Roman"/>
          <w:i/>
          <w:iCs/>
          <w:sz w:val="24"/>
          <w:szCs w:val="24"/>
          <w:shd w:val="clear" w:color="auto" w:fill="FFFFFF"/>
        </w:rPr>
        <w:t>Studies in English literature, 1500-1900</w:t>
      </w:r>
      <w:r w:rsidRPr="00285D6B">
        <w:rPr>
          <w:rFonts w:ascii="Times New Roman" w:hAnsi="Times New Roman" w:cs="Times New Roman"/>
          <w:sz w:val="24"/>
          <w:szCs w:val="24"/>
          <w:shd w:val="clear" w:color="auto" w:fill="FFFFFF"/>
        </w:rPr>
        <w:t> 29.2 (1989): 277-289.</w:t>
      </w:r>
    </w:p>
    <w:p w:rsidR="00B34E85" w:rsidRDefault="00B34E85" w:rsidP="00B34E85">
      <w:pPr>
        <w:rPr>
          <w:rFonts w:ascii="Times New Roman" w:hAnsi="Times New Roman" w:cs="Times New Roman"/>
          <w:sz w:val="24"/>
          <w:szCs w:val="24"/>
        </w:rPr>
      </w:pPr>
    </w:p>
    <w:p w:rsidR="00B34E85" w:rsidRPr="00B34E85" w:rsidRDefault="00B34E85" w:rsidP="00B34E85">
      <w:pPr>
        <w:tabs>
          <w:tab w:val="left" w:pos="5745"/>
        </w:tabs>
        <w:rPr>
          <w:rFonts w:ascii="Times New Roman" w:hAnsi="Times New Roman" w:cs="Times New Roman"/>
          <w:sz w:val="24"/>
          <w:szCs w:val="24"/>
        </w:rPr>
      </w:pPr>
      <w:r>
        <w:rPr>
          <w:rFonts w:ascii="Times New Roman" w:hAnsi="Times New Roman" w:cs="Times New Roman"/>
          <w:sz w:val="24"/>
          <w:szCs w:val="24"/>
        </w:rPr>
        <w:tab/>
      </w:r>
    </w:p>
    <w:sectPr w:rsidR="00B34E85" w:rsidRPr="00B34E85" w:rsidSect="00E8766E">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74B" w:rsidRDefault="00C8174B">
      <w:pPr>
        <w:spacing w:after="0" w:line="240" w:lineRule="auto"/>
      </w:pPr>
      <w:r>
        <w:separator/>
      </w:r>
    </w:p>
  </w:endnote>
  <w:endnote w:type="continuationSeparator" w:id="0">
    <w:p w:rsidR="00C8174B" w:rsidRDefault="00C81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74B" w:rsidRDefault="00C8174B">
      <w:pPr>
        <w:spacing w:after="0" w:line="240" w:lineRule="auto"/>
      </w:pPr>
      <w:r>
        <w:separator/>
      </w:r>
    </w:p>
  </w:footnote>
  <w:footnote w:type="continuationSeparator" w:id="0">
    <w:p w:rsidR="00C8174B" w:rsidRDefault="00C81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66E" w:rsidRPr="00E8766E" w:rsidRDefault="00E8766E">
    <w:pPr>
      <w:pStyle w:val="Header"/>
      <w:jc w:val="right"/>
      <w:rPr>
        <w:rFonts w:ascii="Times New Roman" w:hAnsi="Times New Roman" w:cs="Times New Roman"/>
        <w:sz w:val="24"/>
        <w:szCs w:val="24"/>
      </w:rPr>
    </w:pPr>
    <w:r w:rsidRPr="00E8766E">
      <w:rPr>
        <w:rFonts w:ascii="Times New Roman" w:hAnsi="Times New Roman" w:cs="Times New Roman"/>
        <w:sz w:val="24"/>
        <w:szCs w:val="24"/>
      </w:rPr>
      <w:t xml:space="preserve">Surname </w:t>
    </w:r>
    <w:sdt>
      <w:sdtPr>
        <w:rPr>
          <w:rFonts w:ascii="Times New Roman" w:hAnsi="Times New Roman" w:cs="Times New Roman"/>
          <w:sz w:val="24"/>
          <w:szCs w:val="24"/>
        </w:rPr>
        <w:id w:val="1186247904"/>
        <w:docPartObj>
          <w:docPartGallery w:val="Page Numbers (Top of Page)"/>
          <w:docPartUnique/>
        </w:docPartObj>
      </w:sdtPr>
      <w:sdtEndPr>
        <w:rPr>
          <w:noProof/>
        </w:rPr>
      </w:sdtEndPr>
      <w:sdtContent>
        <w:r w:rsidRPr="00E8766E">
          <w:rPr>
            <w:rFonts w:ascii="Times New Roman" w:hAnsi="Times New Roman" w:cs="Times New Roman"/>
            <w:sz w:val="24"/>
            <w:szCs w:val="24"/>
          </w:rPr>
          <w:fldChar w:fldCharType="begin"/>
        </w:r>
        <w:r w:rsidRPr="00E8766E">
          <w:rPr>
            <w:rFonts w:ascii="Times New Roman" w:hAnsi="Times New Roman" w:cs="Times New Roman"/>
            <w:sz w:val="24"/>
            <w:szCs w:val="24"/>
          </w:rPr>
          <w:instrText xml:space="preserve"> PAGE   \* MERGEFORMAT </w:instrText>
        </w:r>
        <w:r w:rsidRPr="00E8766E">
          <w:rPr>
            <w:rFonts w:ascii="Times New Roman" w:hAnsi="Times New Roman" w:cs="Times New Roman"/>
            <w:sz w:val="24"/>
            <w:szCs w:val="24"/>
          </w:rPr>
          <w:fldChar w:fldCharType="separate"/>
        </w:r>
        <w:r w:rsidR="006807B4">
          <w:rPr>
            <w:rFonts w:ascii="Times New Roman" w:hAnsi="Times New Roman" w:cs="Times New Roman"/>
            <w:noProof/>
            <w:sz w:val="24"/>
            <w:szCs w:val="24"/>
          </w:rPr>
          <w:t>1</w:t>
        </w:r>
        <w:r w:rsidRPr="00E8766E">
          <w:rPr>
            <w:rFonts w:ascii="Times New Roman" w:hAnsi="Times New Roman" w:cs="Times New Roman"/>
            <w:noProof/>
            <w:sz w:val="24"/>
            <w:szCs w:val="24"/>
          </w:rPr>
          <w:fldChar w:fldCharType="end"/>
        </w:r>
      </w:sdtContent>
    </w:sdt>
  </w:p>
  <w:p w:rsidR="00020C99" w:rsidRPr="00020C99" w:rsidRDefault="00020C9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7115962"/>
      <w:docPartObj>
        <w:docPartGallery w:val="Page Numbers (Top of Page)"/>
        <w:docPartUnique/>
      </w:docPartObj>
    </w:sdtPr>
    <w:sdtEndPr>
      <w:rPr>
        <w:noProof/>
      </w:rPr>
    </w:sdtEndPr>
    <w:sdtContent>
      <w:p w:rsidR="00E8766E" w:rsidRDefault="00E8766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020C99" w:rsidRPr="00020C99" w:rsidRDefault="00020C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884"/>
    <w:rsid w:val="00020C99"/>
    <w:rsid w:val="00035DFA"/>
    <w:rsid w:val="00083644"/>
    <w:rsid w:val="00096F88"/>
    <w:rsid w:val="000C3E8D"/>
    <w:rsid w:val="000C78FC"/>
    <w:rsid w:val="000D48F1"/>
    <w:rsid w:val="0010347B"/>
    <w:rsid w:val="00146ED8"/>
    <w:rsid w:val="00155B22"/>
    <w:rsid w:val="001910A3"/>
    <w:rsid w:val="001C0C03"/>
    <w:rsid w:val="001E428A"/>
    <w:rsid w:val="001F2A27"/>
    <w:rsid w:val="00211DF4"/>
    <w:rsid w:val="00214E5F"/>
    <w:rsid w:val="00251A45"/>
    <w:rsid w:val="00285D6B"/>
    <w:rsid w:val="002A5956"/>
    <w:rsid w:val="002A7C6D"/>
    <w:rsid w:val="002F2135"/>
    <w:rsid w:val="003014C5"/>
    <w:rsid w:val="003214D9"/>
    <w:rsid w:val="003306B6"/>
    <w:rsid w:val="00335E34"/>
    <w:rsid w:val="00341EA8"/>
    <w:rsid w:val="003803CC"/>
    <w:rsid w:val="003A7BD3"/>
    <w:rsid w:val="003F0801"/>
    <w:rsid w:val="003F0E2E"/>
    <w:rsid w:val="003F2B08"/>
    <w:rsid w:val="00406EE8"/>
    <w:rsid w:val="00423ABF"/>
    <w:rsid w:val="004262BE"/>
    <w:rsid w:val="00470FEF"/>
    <w:rsid w:val="004719A0"/>
    <w:rsid w:val="00473EDC"/>
    <w:rsid w:val="004829C6"/>
    <w:rsid w:val="004964E2"/>
    <w:rsid w:val="004B2D40"/>
    <w:rsid w:val="004B4F4C"/>
    <w:rsid w:val="004E722E"/>
    <w:rsid w:val="00545B56"/>
    <w:rsid w:val="0055762D"/>
    <w:rsid w:val="005A7B7B"/>
    <w:rsid w:val="005B7B85"/>
    <w:rsid w:val="005C3E58"/>
    <w:rsid w:val="005D2812"/>
    <w:rsid w:val="00605A7D"/>
    <w:rsid w:val="00627AF1"/>
    <w:rsid w:val="0066661C"/>
    <w:rsid w:val="006807B4"/>
    <w:rsid w:val="006A35CA"/>
    <w:rsid w:val="006E44BE"/>
    <w:rsid w:val="007043B4"/>
    <w:rsid w:val="0073117A"/>
    <w:rsid w:val="00747D6F"/>
    <w:rsid w:val="00752AB1"/>
    <w:rsid w:val="00766EB8"/>
    <w:rsid w:val="007856BD"/>
    <w:rsid w:val="007865F5"/>
    <w:rsid w:val="007C50F2"/>
    <w:rsid w:val="007E5CE7"/>
    <w:rsid w:val="007F42EA"/>
    <w:rsid w:val="00815B52"/>
    <w:rsid w:val="00842BDF"/>
    <w:rsid w:val="0087390F"/>
    <w:rsid w:val="008A6F8F"/>
    <w:rsid w:val="008D2F50"/>
    <w:rsid w:val="008F0C41"/>
    <w:rsid w:val="008F7E41"/>
    <w:rsid w:val="00993333"/>
    <w:rsid w:val="009C5262"/>
    <w:rsid w:val="009E5578"/>
    <w:rsid w:val="00A126B2"/>
    <w:rsid w:val="00A8619F"/>
    <w:rsid w:val="00AC041B"/>
    <w:rsid w:val="00AC53BA"/>
    <w:rsid w:val="00AC724A"/>
    <w:rsid w:val="00AE6A40"/>
    <w:rsid w:val="00AF18B4"/>
    <w:rsid w:val="00B02B1F"/>
    <w:rsid w:val="00B0550F"/>
    <w:rsid w:val="00B05C74"/>
    <w:rsid w:val="00B34E85"/>
    <w:rsid w:val="00B366E0"/>
    <w:rsid w:val="00B53083"/>
    <w:rsid w:val="00B66884"/>
    <w:rsid w:val="00B81FCF"/>
    <w:rsid w:val="00B83588"/>
    <w:rsid w:val="00BA284D"/>
    <w:rsid w:val="00BA680D"/>
    <w:rsid w:val="00BB0507"/>
    <w:rsid w:val="00BC5B6F"/>
    <w:rsid w:val="00BE6AAC"/>
    <w:rsid w:val="00BF51BD"/>
    <w:rsid w:val="00C029D5"/>
    <w:rsid w:val="00C11EF5"/>
    <w:rsid w:val="00C17F15"/>
    <w:rsid w:val="00C66F62"/>
    <w:rsid w:val="00C8174B"/>
    <w:rsid w:val="00C862EE"/>
    <w:rsid w:val="00C90DA1"/>
    <w:rsid w:val="00C93C1F"/>
    <w:rsid w:val="00CA3392"/>
    <w:rsid w:val="00CD23E2"/>
    <w:rsid w:val="00D14027"/>
    <w:rsid w:val="00D272A2"/>
    <w:rsid w:val="00D36EEA"/>
    <w:rsid w:val="00D60A84"/>
    <w:rsid w:val="00D60C3A"/>
    <w:rsid w:val="00DB1180"/>
    <w:rsid w:val="00DC3C6F"/>
    <w:rsid w:val="00DE38C2"/>
    <w:rsid w:val="00E0199F"/>
    <w:rsid w:val="00E06594"/>
    <w:rsid w:val="00E27734"/>
    <w:rsid w:val="00E30A3D"/>
    <w:rsid w:val="00E33DE0"/>
    <w:rsid w:val="00E63072"/>
    <w:rsid w:val="00E85958"/>
    <w:rsid w:val="00E8766E"/>
    <w:rsid w:val="00E87A33"/>
    <w:rsid w:val="00E94991"/>
    <w:rsid w:val="00EB3B20"/>
    <w:rsid w:val="00EF4BDE"/>
    <w:rsid w:val="00F275BE"/>
    <w:rsid w:val="00F33B64"/>
    <w:rsid w:val="00F36549"/>
    <w:rsid w:val="00F53CE7"/>
    <w:rsid w:val="00F56C82"/>
    <w:rsid w:val="00F64135"/>
    <w:rsid w:val="00F9224B"/>
    <w:rsid w:val="00FA7D82"/>
    <w:rsid w:val="00FB575B"/>
    <w:rsid w:val="00FD4A64"/>
    <w:rsid w:val="00FF4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B6CCC"/>
  <w15:docId w15:val="{7A6A0C92-17D5-4EAD-9437-FB70A043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E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3072"/>
    <w:rPr>
      <w:b/>
      <w:bCs/>
    </w:rPr>
  </w:style>
  <w:style w:type="character" w:styleId="Emphasis">
    <w:name w:val="Emphasis"/>
    <w:basedOn w:val="DefaultParagraphFont"/>
    <w:uiPriority w:val="20"/>
    <w:qFormat/>
    <w:rsid w:val="00E63072"/>
    <w:rPr>
      <w:i/>
      <w:iCs/>
    </w:rPr>
  </w:style>
  <w:style w:type="paragraph" w:styleId="Header">
    <w:name w:val="header"/>
    <w:basedOn w:val="Normal"/>
    <w:link w:val="HeaderChar"/>
    <w:uiPriority w:val="99"/>
    <w:unhideWhenUsed/>
    <w:rsid w:val="00842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BDF"/>
  </w:style>
  <w:style w:type="paragraph" w:styleId="Footer">
    <w:name w:val="footer"/>
    <w:basedOn w:val="Normal"/>
    <w:link w:val="FooterChar"/>
    <w:uiPriority w:val="99"/>
    <w:unhideWhenUsed/>
    <w:rsid w:val="00842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2020-05-11T23:57:00Z</dcterms:created>
  <dcterms:modified xsi:type="dcterms:W3CDTF">2020-05-11T23:57:00Z</dcterms:modified>
</cp:coreProperties>
</file>